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62" w:rsidRPr="009B75B1" w:rsidRDefault="00E3157E" w:rsidP="00D3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Directional Statistics </w:t>
      </w:r>
      <w:r w:rsidR="00915762" w:rsidRPr="009B75B1"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>Extreme</w:t>
      </w:r>
      <w:r w:rsidR="00915762" w:rsidRPr="009B75B1">
        <w:rPr>
          <w:b/>
          <w:sz w:val="28"/>
          <w:szCs w:val="28"/>
        </w:rPr>
        <w:t xml:space="preserve"> Geomagnetic Field </w:t>
      </w:r>
      <w:r w:rsidR="00B84E6F">
        <w:rPr>
          <w:b/>
          <w:sz w:val="28"/>
          <w:szCs w:val="28"/>
        </w:rPr>
        <w:t>Variations</w:t>
      </w:r>
    </w:p>
    <w:p w:rsidR="00915762" w:rsidRDefault="00915762" w:rsidP="00D353A9">
      <w:pPr>
        <w:jc w:val="center"/>
      </w:pPr>
      <w:r>
        <w:t xml:space="preserve">N.C. </w:t>
      </w:r>
      <w:proofErr w:type="gramStart"/>
      <w:r>
        <w:t>Rogers</w:t>
      </w:r>
      <w:r w:rsidR="00D353A9" w:rsidRPr="00D353A9">
        <w:rPr>
          <w:vertAlign w:val="superscript"/>
        </w:rPr>
        <w:t>(</w:t>
      </w:r>
      <w:proofErr w:type="gramEnd"/>
      <w:r w:rsidR="00D353A9" w:rsidRPr="00D353A9">
        <w:rPr>
          <w:vertAlign w:val="superscript"/>
        </w:rPr>
        <w:t>1)</w:t>
      </w:r>
      <w:r>
        <w:t>, J. A. Wild</w:t>
      </w:r>
      <w:r w:rsidR="00D353A9" w:rsidRPr="00D353A9">
        <w:rPr>
          <w:vertAlign w:val="superscript"/>
        </w:rPr>
        <w:t>(1)</w:t>
      </w:r>
      <w:r w:rsidR="00D353A9">
        <w:t xml:space="preserve">, </w:t>
      </w:r>
      <w:r>
        <w:t>and E. Eastoe</w:t>
      </w:r>
      <w:r w:rsidR="00D353A9" w:rsidRPr="00D353A9">
        <w:rPr>
          <w:vertAlign w:val="superscript"/>
        </w:rPr>
        <w:t>(2)</w:t>
      </w:r>
    </w:p>
    <w:p w:rsidR="00915762" w:rsidRPr="00D353A9" w:rsidRDefault="00D353A9" w:rsidP="009B75B1">
      <w:pPr>
        <w:spacing w:after="0"/>
        <w:jc w:val="center"/>
        <w:rPr>
          <w:sz w:val="16"/>
          <w:szCs w:val="16"/>
        </w:rPr>
      </w:pPr>
      <w:r w:rsidRPr="00D353A9">
        <w:rPr>
          <w:sz w:val="16"/>
          <w:szCs w:val="16"/>
        </w:rPr>
        <w:t xml:space="preserve">(1) Department of Physics, Lancaster University, </w:t>
      </w:r>
      <w:r>
        <w:rPr>
          <w:sz w:val="16"/>
          <w:szCs w:val="16"/>
        </w:rPr>
        <w:t xml:space="preserve">Lancaster, </w:t>
      </w:r>
      <w:r w:rsidRPr="00D353A9">
        <w:rPr>
          <w:sz w:val="16"/>
          <w:szCs w:val="16"/>
        </w:rPr>
        <w:t>UK.</w:t>
      </w:r>
    </w:p>
    <w:p w:rsidR="00D353A9" w:rsidRPr="00D353A9" w:rsidRDefault="00D353A9" w:rsidP="009B75B1">
      <w:pPr>
        <w:spacing w:after="0"/>
        <w:jc w:val="center"/>
        <w:rPr>
          <w:sz w:val="16"/>
          <w:szCs w:val="16"/>
        </w:rPr>
      </w:pPr>
      <w:r w:rsidRPr="00D353A9">
        <w:rPr>
          <w:sz w:val="16"/>
          <w:szCs w:val="16"/>
        </w:rPr>
        <w:t xml:space="preserve">(2) Department of Mathematics and Statistics, Lancaster University, </w:t>
      </w:r>
      <w:r>
        <w:rPr>
          <w:sz w:val="16"/>
          <w:szCs w:val="16"/>
        </w:rPr>
        <w:t xml:space="preserve">Lancaster, </w:t>
      </w:r>
      <w:r w:rsidRPr="00D353A9">
        <w:rPr>
          <w:sz w:val="16"/>
          <w:szCs w:val="16"/>
        </w:rPr>
        <w:t>UK.</w:t>
      </w:r>
    </w:p>
    <w:p w:rsidR="00D353A9" w:rsidRDefault="00D353A9" w:rsidP="00915762"/>
    <w:p w:rsidR="00D353A9" w:rsidRDefault="00D353A9" w:rsidP="00915762"/>
    <w:p w:rsidR="00915762" w:rsidRPr="00915762" w:rsidRDefault="00915762" w:rsidP="00915762">
      <w:pPr>
        <w:rPr>
          <w:b/>
        </w:rPr>
      </w:pPr>
      <w:r w:rsidRPr="00915762">
        <w:rPr>
          <w:b/>
        </w:rPr>
        <w:t xml:space="preserve">Abstract </w:t>
      </w:r>
    </w:p>
    <w:p w:rsidR="001671E0" w:rsidRPr="00E3157E" w:rsidRDefault="00E3157E" w:rsidP="001671E0">
      <w:pPr>
        <w:jc w:val="both"/>
      </w:pPr>
      <w:r>
        <w:t>Understanding the statistics of large and rapid changes in the horizontal component of the geomagnetic field (dB/</w:t>
      </w:r>
      <w:proofErr w:type="spellStart"/>
      <w:r>
        <w:t>dt</w:t>
      </w:r>
      <w:proofErr w:type="spellEnd"/>
      <w:r>
        <w:t xml:space="preserve">) is important in modelling the </w:t>
      </w:r>
      <w:r w:rsidR="001671E0">
        <w:t xml:space="preserve">probabilities of </w:t>
      </w:r>
      <w:r>
        <w:t>geomagnetically induced currents</w:t>
      </w:r>
      <w:r w:rsidR="00CD1243">
        <w:t xml:space="preserve"> (GIC)</w:t>
      </w:r>
      <w:r w:rsidR="00F629D9">
        <w:t xml:space="preserve"> in ground infrastructure</w:t>
      </w:r>
      <w:r>
        <w:t xml:space="preserve">.    </w:t>
      </w:r>
      <w:r w:rsidR="001671E0">
        <w:t>In a study of |dB/</w:t>
      </w:r>
      <w:proofErr w:type="spellStart"/>
      <w:r w:rsidR="001671E0">
        <w:t>dt</w:t>
      </w:r>
      <w:proofErr w:type="spellEnd"/>
      <w:r w:rsidR="001671E0">
        <w:t>| measured at 125 magnetometers worldwide over several decades,</w:t>
      </w:r>
      <w:r w:rsidR="007D7C6E">
        <w:t xml:space="preserve"> </w:t>
      </w:r>
      <w:r w:rsidR="001671E0">
        <w:t>extreme value theory (Coles 2001)</w:t>
      </w:r>
      <w:r w:rsidR="001671E0">
        <w:t xml:space="preserve"> </w:t>
      </w:r>
      <w:r w:rsidR="007D7C6E">
        <w:t xml:space="preserve">was used </w:t>
      </w:r>
      <w:r w:rsidR="001671E0">
        <w:t>to predict the magnitude</w:t>
      </w:r>
      <w:r w:rsidR="00F629D9">
        <w:t>s</w:t>
      </w:r>
      <w:r w:rsidR="001671E0">
        <w:t xml:space="preserve"> of such events </w:t>
      </w:r>
      <w:r w:rsidR="00F629D9">
        <w:t>for</w:t>
      </w:r>
      <w:r w:rsidR="008C2F5F">
        <w:t xml:space="preserve"> return periods up to 200 years</w:t>
      </w:r>
      <w:r w:rsidR="00F629D9">
        <w:t xml:space="preserve">.  These </w:t>
      </w:r>
      <w:r w:rsidR="007D7C6E">
        <w:t>we</w:t>
      </w:r>
      <w:r w:rsidR="00F629D9">
        <w:t>re modelled</w:t>
      </w:r>
      <w:r w:rsidR="008C2F5F">
        <w:t xml:space="preserve"> </w:t>
      </w:r>
      <w:r w:rsidR="00CD1243">
        <w:t>as</w:t>
      </w:r>
      <w:r w:rsidR="008C2F5F">
        <w:t xml:space="preserve"> a</w:t>
      </w:r>
      <w:r w:rsidR="00CD1243">
        <w:t xml:space="preserve"> function of geomagnetic latitude,</w:t>
      </w:r>
      <w:r w:rsidR="00BE11FD">
        <w:t xml:space="preserve"> magnetic</w:t>
      </w:r>
      <w:r w:rsidR="00CD1243">
        <w:t xml:space="preserve"> local time, </w:t>
      </w:r>
      <w:r w:rsidR="008C2F5F">
        <w:t xml:space="preserve">season, </w:t>
      </w:r>
      <w:r w:rsidR="00CD1243">
        <w:t>solar activity</w:t>
      </w:r>
      <w:r w:rsidR="00B84E6F">
        <w:t>,</w:t>
      </w:r>
      <w:r w:rsidR="00CD1243">
        <w:t xml:space="preserve"> and the orientation of the interplanetary magnetic field.    </w:t>
      </w:r>
      <w:r w:rsidR="007D7C6E">
        <w:t>P</w:t>
      </w:r>
      <w:r w:rsidR="00B84E6F">
        <w:t xml:space="preserve">atterns of occurrence relate closely to the known statistics of ionospheric and magnetospheric current systems </w:t>
      </w:r>
      <w:r w:rsidR="00F629D9">
        <w:t>associated with</w:t>
      </w:r>
      <w:r w:rsidR="00B84E6F">
        <w:t xml:space="preserve"> Sudden Commencements, Pc5 ULF waves, and auroral substorm </w:t>
      </w:r>
      <w:r w:rsidR="007D7C6E">
        <w:t>onsets</w:t>
      </w:r>
      <w:r w:rsidR="00B84E6F">
        <w:t xml:space="preserve">. </w:t>
      </w:r>
    </w:p>
    <w:p w:rsidR="009B75B1" w:rsidRPr="00D8477B" w:rsidRDefault="00F629D9" w:rsidP="009B75B1">
      <w:pPr>
        <w:jc w:val="both"/>
      </w:pPr>
      <w:r>
        <w:t xml:space="preserve">Directionality is an important consideration when assessing the risk of </w:t>
      </w:r>
      <w:r w:rsidR="008C2F5F">
        <w:t>GIC</w:t>
      </w:r>
      <w:r>
        <w:t>s</w:t>
      </w:r>
      <w:r w:rsidR="008C2F5F">
        <w:t xml:space="preserve"> affecting long cables and networks. </w:t>
      </w:r>
      <w:r>
        <w:t>W</w:t>
      </w:r>
      <w:r w:rsidR="00CD1243">
        <w:t xml:space="preserve">e </w:t>
      </w:r>
      <w:r w:rsidR="007D7C6E">
        <w:t xml:space="preserve">have </w:t>
      </w:r>
      <w:r>
        <w:t xml:space="preserve">therefore </w:t>
      </w:r>
      <w:r w:rsidR="007D7C6E">
        <w:t>examined the directional statistics</w:t>
      </w:r>
      <w:r w:rsidR="00B84E6F">
        <w:t xml:space="preserve"> of the</w:t>
      </w:r>
      <w:r w:rsidR="00CD1243">
        <w:t xml:space="preserve"> field fluctuations</w:t>
      </w:r>
      <w:r w:rsidR="007D7C6E">
        <w:t>,</w:t>
      </w:r>
      <w:r w:rsidR="008C2F5F">
        <w:t xml:space="preserve"> </w:t>
      </w:r>
      <w:r>
        <w:t>drawing on</w:t>
      </w:r>
      <w:r w:rsidR="008C2F5F">
        <w:t xml:space="preserve"> methods developed for other environmental datasets (extreme sea currents, wind speeds, etc.)</w:t>
      </w:r>
      <w:r>
        <w:t xml:space="preserve"> </w:t>
      </w:r>
      <w:r w:rsidR="008C2F5F">
        <w:t xml:space="preserve"> </w:t>
      </w:r>
      <w:r w:rsidR="00BE11FD">
        <w:t>The</w:t>
      </w:r>
      <w:r w:rsidR="00D8477B">
        <w:t xml:space="preserve"> modal direction</w:t>
      </w:r>
      <w:r w:rsidR="008C2F5F">
        <w:t>s</w:t>
      </w:r>
      <w:r w:rsidR="00D8477B">
        <w:t xml:space="preserve"> of dB/</w:t>
      </w:r>
      <w:proofErr w:type="spellStart"/>
      <w:r w:rsidR="00D8477B">
        <w:t>dt</w:t>
      </w:r>
      <w:proofErr w:type="spellEnd"/>
      <w:r w:rsidR="00D8477B">
        <w:t xml:space="preserve"> </w:t>
      </w:r>
      <w:r>
        <w:t>are associated with</w:t>
      </w:r>
      <w:r w:rsidR="00D8477B">
        <w:t xml:space="preserve"> the principal current systems </w:t>
      </w:r>
      <w:r w:rsidR="008C2F5F">
        <w:t>driving</w:t>
      </w:r>
      <w:r w:rsidR="00D8477B">
        <w:t xml:space="preserve"> the field fluctuations</w:t>
      </w:r>
      <w:r w:rsidR="007D7C6E">
        <w:t xml:space="preserve"> and</w:t>
      </w:r>
      <w:r w:rsidR="008C2F5F">
        <w:t xml:space="preserve"> </w:t>
      </w:r>
      <w:r w:rsidR="00D8477B">
        <w:t>also depend on the time-scale (</w:t>
      </w:r>
      <w:proofErr w:type="spellStart"/>
      <w:proofErr w:type="gramStart"/>
      <w:r w:rsidR="00D8477B">
        <w:t>dt</w:t>
      </w:r>
      <w:proofErr w:type="spellEnd"/>
      <w:proofErr w:type="gramEnd"/>
      <w:r w:rsidR="00D8477B">
        <w:t xml:space="preserve">) </w:t>
      </w:r>
      <w:r w:rsidR="008C2F5F">
        <w:t>of th</w:t>
      </w:r>
      <w:r w:rsidR="007D7C6E">
        <w:t>e fluctuation</w:t>
      </w:r>
      <w:r w:rsidR="00D8477B">
        <w:t xml:space="preserve">.     </w:t>
      </w:r>
    </w:p>
    <w:p w:rsidR="00915762" w:rsidRPr="009B75B1" w:rsidRDefault="00915762" w:rsidP="00915762">
      <w:pPr>
        <w:rPr>
          <w:sz w:val="20"/>
          <w:szCs w:val="20"/>
        </w:rPr>
      </w:pPr>
      <w:r w:rsidRPr="009B75B1">
        <w:rPr>
          <w:b/>
        </w:rPr>
        <w:t>Reference</w:t>
      </w:r>
      <w:r w:rsidRPr="009B75B1">
        <w:rPr>
          <w:sz w:val="20"/>
          <w:szCs w:val="20"/>
        </w:rPr>
        <w:t>:</w:t>
      </w:r>
    </w:p>
    <w:p w:rsidR="00915762" w:rsidRDefault="00915762" w:rsidP="009B75B1">
      <w:pPr>
        <w:jc w:val="both"/>
      </w:pPr>
      <w:r>
        <w:t>S. Coles, An introduction to Statistical Modeling of Extreme Values, Springer-</w:t>
      </w:r>
      <w:proofErr w:type="spellStart"/>
      <w:r>
        <w:t>Verlag</w:t>
      </w:r>
      <w:proofErr w:type="spellEnd"/>
      <w:r>
        <w:t xml:space="preserve"> London ltd, 2001. </w:t>
      </w:r>
    </w:p>
    <w:p w:rsidR="006B1FD9" w:rsidRDefault="006B1FD9">
      <w:bookmarkStart w:id="0" w:name="_GoBack"/>
      <w:bookmarkEnd w:id="0"/>
    </w:p>
    <w:sectPr w:rsidR="006B1F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E9" w:rsidRDefault="00207DE9" w:rsidP="00D353A9">
      <w:pPr>
        <w:spacing w:after="0" w:line="240" w:lineRule="auto"/>
      </w:pPr>
      <w:r>
        <w:separator/>
      </w:r>
    </w:p>
  </w:endnote>
  <w:endnote w:type="continuationSeparator" w:id="0">
    <w:p w:rsidR="00207DE9" w:rsidRDefault="00207DE9" w:rsidP="00D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E9" w:rsidRDefault="00207DE9" w:rsidP="00D353A9">
      <w:pPr>
        <w:spacing w:after="0" w:line="240" w:lineRule="auto"/>
      </w:pPr>
      <w:r>
        <w:separator/>
      </w:r>
    </w:p>
  </w:footnote>
  <w:footnote w:type="continuationSeparator" w:id="0">
    <w:p w:rsidR="00207DE9" w:rsidRDefault="00207DE9" w:rsidP="00D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D9" w:rsidRPr="009B75B1" w:rsidRDefault="006B1FD9" w:rsidP="00D353A9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National Astronomy Meeting</w:t>
    </w:r>
    <w:r w:rsidRPr="009B75B1">
      <w:rPr>
        <w:sz w:val="18"/>
        <w:szCs w:val="18"/>
      </w:rPr>
      <w:t xml:space="preserve">, </w:t>
    </w:r>
    <w:r>
      <w:rPr>
        <w:sz w:val="18"/>
        <w:szCs w:val="18"/>
      </w:rPr>
      <w:t>Lancaster University</w:t>
    </w:r>
    <w:r w:rsidRPr="009B75B1">
      <w:rPr>
        <w:sz w:val="18"/>
        <w:szCs w:val="18"/>
      </w:rPr>
      <w:t>,</w:t>
    </w:r>
    <w:r>
      <w:rPr>
        <w:sz w:val="18"/>
        <w:szCs w:val="18"/>
      </w:rPr>
      <w:t xml:space="preserve"> UK, </w:t>
    </w:r>
    <w:r w:rsidR="00E3157E">
      <w:rPr>
        <w:sz w:val="18"/>
        <w:szCs w:val="18"/>
      </w:rPr>
      <w:t>30th June - 4th July,</w:t>
    </w:r>
    <w:r w:rsidRPr="006B1FD9">
      <w:rPr>
        <w:sz w:val="18"/>
        <w:szCs w:val="18"/>
      </w:rPr>
      <w:t xml:space="preserve"> </w:t>
    </w:r>
    <w:r w:rsidRPr="009B75B1">
      <w:rPr>
        <w:sz w:val="18"/>
        <w:szCs w:val="18"/>
      </w:rPr>
      <w:t>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62"/>
    <w:rsid w:val="001671E0"/>
    <w:rsid w:val="001C10A7"/>
    <w:rsid w:val="00207DE9"/>
    <w:rsid w:val="00211F96"/>
    <w:rsid w:val="002B77B4"/>
    <w:rsid w:val="002D44A9"/>
    <w:rsid w:val="004D4A0B"/>
    <w:rsid w:val="004F7A48"/>
    <w:rsid w:val="00556EA6"/>
    <w:rsid w:val="0059127E"/>
    <w:rsid w:val="00616E2D"/>
    <w:rsid w:val="00664B40"/>
    <w:rsid w:val="006B1FD9"/>
    <w:rsid w:val="00711D39"/>
    <w:rsid w:val="007D7C6E"/>
    <w:rsid w:val="008C2F5F"/>
    <w:rsid w:val="008F5059"/>
    <w:rsid w:val="00915762"/>
    <w:rsid w:val="009700BA"/>
    <w:rsid w:val="009B75B1"/>
    <w:rsid w:val="009F00CB"/>
    <w:rsid w:val="00AC5A9B"/>
    <w:rsid w:val="00B84E6F"/>
    <w:rsid w:val="00BB202F"/>
    <w:rsid w:val="00BE11FD"/>
    <w:rsid w:val="00BF6C54"/>
    <w:rsid w:val="00CD1243"/>
    <w:rsid w:val="00D353A9"/>
    <w:rsid w:val="00D8477B"/>
    <w:rsid w:val="00D866C6"/>
    <w:rsid w:val="00DC43B5"/>
    <w:rsid w:val="00E3157E"/>
    <w:rsid w:val="00EB28C9"/>
    <w:rsid w:val="00EE2AF2"/>
    <w:rsid w:val="00F629D9"/>
    <w:rsid w:val="00F70D09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A9"/>
  </w:style>
  <w:style w:type="paragraph" w:styleId="Footer">
    <w:name w:val="footer"/>
    <w:basedOn w:val="Normal"/>
    <w:link w:val="FooterChar"/>
    <w:uiPriority w:val="99"/>
    <w:unhideWhenUsed/>
    <w:rsid w:val="00D3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7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7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3A9"/>
  </w:style>
  <w:style w:type="paragraph" w:styleId="Footer">
    <w:name w:val="footer"/>
    <w:basedOn w:val="Normal"/>
    <w:link w:val="FooterChar"/>
    <w:uiPriority w:val="99"/>
    <w:unhideWhenUsed/>
    <w:rsid w:val="00D35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1404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Rogers</dc:creator>
  <cp:lastModifiedBy>Neil Rogers</cp:lastModifiedBy>
  <cp:revision>2</cp:revision>
  <cp:lastPrinted>2019-03-12T10:19:00Z</cp:lastPrinted>
  <dcterms:created xsi:type="dcterms:W3CDTF">2019-03-12T13:18:00Z</dcterms:created>
  <dcterms:modified xsi:type="dcterms:W3CDTF">2019-03-12T13:18:00Z</dcterms:modified>
</cp:coreProperties>
</file>