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68" w:rsidRDefault="00451DFD" w:rsidP="00B71870">
      <w:pPr>
        <w:spacing w:line="360" w:lineRule="auto"/>
        <w:rPr>
          <w:b/>
          <w:sz w:val="28"/>
          <w:szCs w:val="28"/>
        </w:rPr>
      </w:pPr>
      <w:r w:rsidRPr="00B71870">
        <w:rPr>
          <w:b/>
          <w:sz w:val="28"/>
          <w:szCs w:val="28"/>
        </w:rPr>
        <w:t>Using Market Expectations to Test for Speculative Bubbles in the Crude Oil Market</w:t>
      </w:r>
    </w:p>
    <w:p w:rsidR="00B71870" w:rsidRPr="00B71870" w:rsidRDefault="00B71870" w:rsidP="00B71870">
      <w:pPr>
        <w:pStyle w:val="NoSpacing"/>
      </w:pPr>
      <w:bookmarkStart w:id="0" w:name="_GoBack"/>
      <w:bookmarkEnd w:id="0"/>
    </w:p>
    <w:p w:rsidR="00B71870" w:rsidRDefault="00B71870" w:rsidP="00B71870">
      <w:pPr>
        <w:spacing w:line="360" w:lineRule="auto"/>
      </w:pPr>
      <w:r w:rsidRPr="00B21D68">
        <w:t xml:space="preserve"> </w:t>
      </w:r>
      <w:r w:rsidR="00451DFD">
        <w:t>D</w:t>
      </w:r>
      <w:r w:rsidR="00451DFD" w:rsidRPr="00B519E7">
        <w:t>ata on</w:t>
      </w:r>
      <w:r w:rsidR="00451DFD">
        <w:t xml:space="preserve"> the West Texas Intermediate (WTI) spot crude oil prices are available </w:t>
      </w:r>
      <w:proofErr w:type="gramStart"/>
      <w:r w:rsidR="00451DFD">
        <w:t>from</w:t>
      </w:r>
      <w:proofErr w:type="gramEnd"/>
      <w:r>
        <w:t>:</w:t>
      </w:r>
      <w:r w:rsidR="00451DFD">
        <w:t xml:space="preserve"> </w:t>
      </w:r>
    </w:p>
    <w:p w:rsidR="00451DFD" w:rsidRPr="00B71870" w:rsidRDefault="00451DFD" w:rsidP="00B71870">
      <w:pPr>
        <w:spacing w:line="360" w:lineRule="auto"/>
        <w:ind w:left="720"/>
        <w:rPr>
          <w:lang w:val="de-DE"/>
        </w:rPr>
      </w:pPr>
      <w:r w:rsidRPr="00B71870">
        <w:rPr>
          <w:lang w:val="de-DE"/>
        </w:rPr>
        <w:t>Bloomberg</w:t>
      </w:r>
      <w:r w:rsidR="008D6D9F" w:rsidRPr="00B71870">
        <w:rPr>
          <w:lang w:val="de-DE"/>
        </w:rPr>
        <w:t xml:space="preserve"> (</w:t>
      </w:r>
      <w:hyperlink r:id="rId5" w:history="1">
        <w:r w:rsidR="008D6D9F" w:rsidRPr="00B71870">
          <w:rPr>
            <w:rStyle w:val="Hyperlink"/>
            <w:lang w:val="de-DE"/>
          </w:rPr>
          <w:t>https://www.bloomberg.com/europe</w:t>
        </w:r>
      </w:hyperlink>
      <w:r w:rsidR="008D6D9F" w:rsidRPr="00B71870">
        <w:rPr>
          <w:lang w:val="de-DE"/>
        </w:rPr>
        <w:t>)</w:t>
      </w:r>
      <w:r w:rsidRPr="00B71870">
        <w:rPr>
          <w:lang w:val="de-DE"/>
        </w:rPr>
        <w:t>.</w:t>
      </w:r>
    </w:p>
    <w:p w:rsidR="00451DFD" w:rsidRDefault="00451DFD" w:rsidP="00B71870">
      <w:pPr>
        <w:spacing w:line="360" w:lineRule="auto"/>
        <w:ind w:left="720"/>
      </w:pPr>
      <w:r>
        <w:t>Data on the WTI futures prices are available from Bloomberg</w:t>
      </w:r>
      <w:r w:rsidR="008D6D9F">
        <w:t xml:space="preserve"> (</w:t>
      </w:r>
      <w:hyperlink r:id="rId6" w:history="1">
        <w:r w:rsidR="008D6D9F" w:rsidRPr="00A34B3E">
          <w:rPr>
            <w:rStyle w:val="Hyperlink"/>
          </w:rPr>
          <w:t>https://www.bloomberg.com/europe</w:t>
        </w:r>
      </w:hyperlink>
      <w:r w:rsidR="008D6D9F">
        <w:t>)</w:t>
      </w:r>
      <w:r>
        <w:t>.</w:t>
      </w:r>
    </w:p>
    <w:p w:rsidR="00B21D68" w:rsidRPr="00B21D68" w:rsidRDefault="00451DFD" w:rsidP="00B71870">
      <w:pPr>
        <w:spacing w:line="360" w:lineRule="auto"/>
        <w:ind w:left="720"/>
      </w:pPr>
      <w:r>
        <w:t>Data on the 3- and 12-month expectations for the price of WTI crude oil is from Consensus Economics Inc.</w:t>
      </w:r>
      <w:r w:rsidR="008D6D9F">
        <w:t xml:space="preserve"> (</w:t>
      </w:r>
      <w:hyperlink r:id="rId7" w:history="1">
        <w:r w:rsidR="008D6D9F" w:rsidRPr="00A34B3E">
          <w:rPr>
            <w:rStyle w:val="Hyperlink"/>
          </w:rPr>
          <w:t>http://www.consensuseconomics.com/</w:t>
        </w:r>
      </w:hyperlink>
      <w:r w:rsidR="008D6D9F">
        <w:t>).</w:t>
      </w:r>
      <w:r>
        <w:t xml:space="preserve"> This is proprietary data.</w:t>
      </w:r>
      <w:r w:rsidR="00B21D68" w:rsidRPr="00B21D68">
        <w:t xml:space="preserve"> </w:t>
      </w:r>
    </w:p>
    <w:p w:rsidR="00B21D68" w:rsidRDefault="00B21D68" w:rsidP="00B519E7"/>
    <w:sectPr w:rsidR="00B21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E7"/>
    <w:rsid w:val="00102029"/>
    <w:rsid w:val="00451DFD"/>
    <w:rsid w:val="00890D6F"/>
    <w:rsid w:val="008D6D9F"/>
    <w:rsid w:val="00B21D68"/>
    <w:rsid w:val="00B2526B"/>
    <w:rsid w:val="00B519E7"/>
    <w:rsid w:val="00B71870"/>
    <w:rsid w:val="00D34B0D"/>
    <w:rsid w:val="00E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2C66"/>
  <w15:chartTrackingRefBased/>
  <w15:docId w15:val="{CC3B2E47-220C-431D-97E7-1380D5D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D9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71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ensuseconomic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oomberg.com/europe" TargetMode="External"/><Relationship Id="rId5" Type="http://schemas.openxmlformats.org/officeDocument/2006/relationships/hyperlink" Target="https://www.bloomberg.com/euro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9795-754D-41AE-A338-7CFB6849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Paya, Ivan</dc:creator>
  <cp:keywords/>
  <dc:description/>
  <cp:lastModifiedBy>Sendall, Joshua</cp:lastModifiedBy>
  <cp:revision>2</cp:revision>
  <dcterms:created xsi:type="dcterms:W3CDTF">2018-04-23T15:55:00Z</dcterms:created>
  <dcterms:modified xsi:type="dcterms:W3CDTF">2018-04-23T15:55:00Z</dcterms:modified>
</cp:coreProperties>
</file>