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3A41B" w14:textId="77777777" w:rsidR="00962520" w:rsidRDefault="00962520" w:rsidP="000E5C5F">
      <w:pPr>
        <w:spacing w:line="276" w:lineRule="auto"/>
        <w:jc w:val="center"/>
        <w:rPr>
          <w:rFonts w:asciiTheme="majorHAnsi" w:hAnsiTheme="majorHAnsi"/>
          <w:b/>
        </w:rPr>
      </w:pPr>
      <w:bookmarkStart w:id="0" w:name="_GoBack"/>
      <w:bookmarkEnd w:id="0"/>
    </w:p>
    <w:p w14:paraId="492B6F9B" w14:textId="324A34C3" w:rsidR="00962520" w:rsidRPr="003A5FBA" w:rsidRDefault="00962520" w:rsidP="00962520">
      <w:pPr>
        <w:rPr>
          <w:rFonts w:asciiTheme="majorHAnsi" w:hAnsiTheme="majorHAnsi"/>
          <w:b/>
        </w:rPr>
      </w:pPr>
      <w:r>
        <w:rPr>
          <w:rFonts w:asciiTheme="majorHAnsi" w:hAnsiTheme="majorHAnsi"/>
          <w:b/>
        </w:rPr>
        <w:t>Methods</w:t>
      </w:r>
      <w:r w:rsidRPr="003A5FBA">
        <w:rPr>
          <w:rFonts w:asciiTheme="majorHAnsi" w:hAnsiTheme="majorHAnsi"/>
          <w:b/>
        </w:rPr>
        <w:t xml:space="preserve"> for </w:t>
      </w:r>
      <w:r w:rsidRPr="003A5FBA">
        <w:rPr>
          <w:rFonts w:asciiTheme="majorHAnsi" w:hAnsiTheme="majorHAnsi" w:cs="Times New Roman"/>
          <w:b/>
          <w:lang w:val="en-US"/>
        </w:rPr>
        <w:t>ES/K010425/1</w:t>
      </w:r>
    </w:p>
    <w:p w14:paraId="2265784F" w14:textId="77777777" w:rsidR="00962520" w:rsidRPr="003A5FBA" w:rsidRDefault="00962520" w:rsidP="00962520">
      <w:pPr>
        <w:widowControl w:val="0"/>
        <w:autoSpaceDE w:val="0"/>
        <w:autoSpaceDN w:val="0"/>
        <w:adjustRightInd w:val="0"/>
        <w:rPr>
          <w:rFonts w:asciiTheme="majorHAnsi" w:hAnsiTheme="majorHAnsi" w:cs="Times New Roman"/>
          <w:b/>
          <w:lang w:val="en-US"/>
        </w:rPr>
      </w:pPr>
      <w:r w:rsidRPr="003A5FBA">
        <w:rPr>
          <w:rFonts w:asciiTheme="majorHAnsi" w:hAnsiTheme="majorHAnsi" w:cs="Times New Roman"/>
          <w:b/>
          <w:lang w:val="en-US"/>
        </w:rPr>
        <w:t xml:space="preserve">Language-specific and language-general influences on reading comprehension development: comparisons between an alphabetic and </w:t>
      </w:r>
      <w:proofErr w:type="spellStart"/>
      <w:r w:rsidRPr="003A5FBA">
        <w:rPr>
          <w:rFonts w:asciiTheme="majorHAnsi" w:hAnsiTheme="majorHAnsi" w:cs="Times New Roman"/>
          <w:b/>
          <w:lang w:val="en-US"/>
        </w:rPr>
        <w:t>morphographic</w:t>
      </w:r>
      <w:proofErr w:type="spellEnd"/>
      <w:r w:rsidRPr="003A5FBA">
        <w:rPr>
          <w:rFonts w:asciiTheme="majorHAnsi" w:hAnsiTheme="majorHAnsi" w:cs="Times New Roman"/>
          <w:b/>
          <w:lang w:val="en-US"/>
        </w:rPr>
        <w:t xml:space="preserve"> script</w:t>
      </w:r>
    </w:p>
    <w:p w14:paraId="29C530DD" w14:textId="77777777" w:rsidR="00962520" w:rsidRDefault="00962520" w:rsidP="00962520">
      <w:pPr>
        <w:contextualSpacing/>
        <w:rPr>
          <w:rFonts w:asciiTheme="majorHAnsi" w:hAnsiTheme="majorHAnsi"/>
          <w:b/>
        </w:rPr>
      </w:pPr>
      <w:r>
        <w:rPr>
          <w:rFonts w:asciiTheme="majorHAnsi" w:hAnsiTheme="majorHAnsi"/>
          <w:b/>
        </w:rPr>
        <w:t>PI: Kate Cain, Lancaster University</w:t>
      </w:r>
    </w:p>
    <w:p w14:paraId="0CF050AD" w14:textId="77777777" w:rsidR="00962520" w:rsidRDefault="00962520" w:rsidP="000E5C5F">
      <w:pPr>
        <w:spacing w:line="276" w:lineRule="auto"/>
        <w:jc w:val="center"/>
        <w:rPr>
          <w:rFonts w:asciiTheme="majorHAnsi" w:hAnsiTheme="majorHAnsi"/>
          <w:b/>
        </w:rPr>
      </w:pPr>
    </w:p>
    <w:p w14:paraId="7A53ADC6" w14:textId="77777777" w:rsidR="00962520" w:rsidRDefault="00962520" w:rsidP="000E5C5F">
      <w:pPr>
        <w:spacing w:line="276" w:lineRule="auto"/>
        <w:jc w:val="center"/>
        <w:rPr>
          <w:rFonts w:asciiTheme="majorHAnsi" w:hAnsiTheme="majorHAnsi"/>
          <w:b/>
        </w:rPr>
      </w:pPr>
    </w:p>
    <w:p w14:paraId="27715AD8" w14:textId="77777777" w:rsidR="00C91DAD" w:rsidRPr="00B96C7E" w:rsidRDefault="00C91DAD" w:rsidP="000E5C5F">
      <w:pPr>
        <w:spacing w:line="276" w:lineRule="auto"/>
        <w:jc w:val="center"/>
        <w:rPr>
          <w:rFonts w:asciiTheme="majorHAnsi" w:hAnsiTheme="majorHAnsi"/>
          <w:b/>
        </w:rPr>
      </w:pPr>
      <w:r w:rsidRPr="00B96C7E">
        <w:rPr>
          <w:rFonts w:asciiTheme="majorHAnsi" w:hAnsiTheme="majorHAnsi"/>
          <w:b/>
        </w:rPr>
        <w:t>Methods</w:t>
      </w:r>
    </w:p>
    <w:p w14:paraId="6B5F6C9D" w14:textId="42B6DAA6" w:rsidR="008C4011" w:rsidRPr="00B96C7E" w:rsidRDefault="00C01319" w:rsidP="00635DA2">
      <w:pPr>
        <w:spacing w:line="276" w:lineRule="auto"/>
        <w:rPr>
          <w:rFonts w:asciiTheme="majorHAnsi" w:hAnsiTheme="majorHAnsi"/>
          <w:b/>
        </w:rPr>
      </w:pPr>
      <w:r w:rsidRPr="00B96C7E">
        <w:rPr>
          <w:rFonts w:asciiTheme="majorHAnsi" w:hAnsiTheme="majorHAnsi"/>
          <w:b/>
        </w:rPr>
        <w:t>Participants</w:t>
      </w:r>
    </w:p>
    <w:p w14:paraId="012A39AF" w14:textId="2E3FD3F6" w:rsidR="00C91DAD" w:rsidRPr="00B96C7E" w:rsidRDefault="00104ADC" w:rsidP="000E5C5F">
      <w:pPr>
        <w:spacing w:line="276" w:lineRule="auto"/>
        <w:rPr>
          <w:rFonts w:asciiTheme="majorHAnsi" w:hAnsiTheme="majorHAnsi"/>
        </w:rPr>
      </w:pPr>
      <w:r w:rsidRPr="00CF79D6">
        <w:rPr>
          <w:rFonts w:asciiTheme="majorHAnsi" w:hAnsiTheme="majorHAnsi"/>
        </w:rPr>
        <w:t>1</w:t>
      </w:r>
      <w:r w:rsidR="00CF79D6" w:rsidRPr="00CF79D6">
        <w:rPr>
          <w:rFonts w:asciiTheme="majorHAnsi" w:hAnsiTheme="majorHAnsi"/>
        </w:rPr>
        <w:t>28</w:t>
      </w:r>
      <w:r w:rsidR="00B26FF7" w:rsidRPr="00CF79D6">
        <w:rPr>
          <w:rFonts w:asciiTheme="majorHAnsi" w:hAnsiTheme="majorHAnsi"/>
        </w:rPr>
        <w:t xml:space="preserve"> </w:t>
      </w:r>
      <w:r w:rsidR="00CF79D6" w:rsidRPr="00CF79D6">
        <w:rPr>
          <w:rFonts w:asciiTheme="majorHAnsi" w:hAnsiTheme="majorHAnsi"/>
        </w:rPr>
        <w:t>6- to 8</w:t>
      </w:r>
      <w:r w:rsidR="00B26FF7" w:rsidRPr="00CF79D6">
        <w:rPr>
          <w:rFonts w:asciiTheme="majorHAnsi" w:hAnsiTheme="majorHAnsi"/>
        </w:rPr>
        <w:t>-year-olds (</w:t>
      </w:r>
      <w:r w:rsidR="00CF79D6" w:rsidRPr="00CF79D6">
        <w:rPr>
          <w:rFonts w:asciiTheme="majorHAnsi" w:hAnsiTheme="majorHAnsi"/>
        </w:rPr>
        <w:t>73</w:t>
      </w:r>
      <w:r w:rsidRPr="00CF79D6">
        <w:rPr>
          <w:rFonts w:asciiTheme="majorHAnsi" w:hAnsiTheme="majorHAnsi"/>
        </w:rPr>
        <w:t xml:space="preserve"> </w:t>
      </w:r>
      <w:r w:rsidR="00CF79D6" w:rsidRPr="00CF79D6">
        <w:rPr>
          <w:rFonts w:asciiTheme="majorHAnsi" w:hAnsiTheme="majorHAnsi"/>
        </w:rPr>
        <w:t>fe</w:t>
      </w:r>
      <w:r w:rsidR="00B26FF7" w:rsidRPr="00CF79D6">
        <w:rPr>
          <w:rFonts w:asciiTheme="majorHAnsi" w:hAnsiTheme="majorHAnsi"/>
        </w:rPr>
        <w:t xml:space="preserve">male), </w:t>
      </w:r>
      <w:r w:rsidRPr="00CF79D6">
        <w:rPr>
          <w:rFonts w:asciiTheme="majorHAnsi" w:hAnsiTheme="majorHAnsi"/>
        </w:rPr>
        <w:t>1</w:t>
      </w:r>
      <w:r w:rsidR="00CF79D6" w:rsidRPr="00CF79D6">
        <w:rPr>
          <w:rFonts w:asciiTheme="majorHAnsi" w:hAnsiTheme="majorHAnsi"/>
        </w:rPr>
        <w:t>25</w:t>
      </w:r>
      <w:r w:rsidR="00B26FF7" w:rsidRPr="00CF79D6">
        <w:rPr>
          <w:rFonts w:asciiTheme="majorHAnsi" w:hAnsiTheme="majorHAnsi"/>
        </w:rPr>
        <w:t xml:space="preserve"> </w:t>
      </w:r>
      <w:r w:rsidR="00CF79D6" w:rsidRPr="00CF79D6">
        <w:rPr>
          <w:rFonts w:asciiTheme="majorHAnsi" w:hAnsiTheme="majorHAnsi"/>
        </w:rPr>
        <w:t>9 to 10</w:t>
      </w:r>
      <w:r w:rsidR="00B26FF7" w:rsidRPr="00CF79D6">
        <w:rPr>
          <w:rFonts w:asciiTheme="majorHAnsi" w:hAnsiTheme="majorHAnsi"/>
        </w:rPr>
        <w:t>-year-olds (</w:t>
      </w:r>
      <w:r w:rsidR="00CF79D6" w:rsidRPr="00CF79D6">
        <w:rPr>
          <w:rFonts w:asciiTheme="majorHAnsi" w:hAnsiTheme="majorHAnsi"/>
        </w:rPr>
        <w:t>59</w:t>
      </w:r>
      <w:r w:rsidR="00B26FF7" w:rsidRPr="00CF79D6">
        <w:rPr>
          <w:rFonts w:asciiTheme="majorHAnsi" w:hAnsiTheme="majorHAnsi"/>
        </w:rPr>
        <w:t xml:space="preserve"> </w:t>
      </w:r>
      <w:r w:rsidR="00CF79D6" w:rsidRPr="00CF79D6">
        <w:rPr>
          <w:rFonts w:asciiTheme="majorHAnsi" w:hAnsiTheme="majorHAnsi"/>
        </w:rPr>
        <w:t>fe</w:t>
      </w:r>
      <w:r w:rsidR="00B26FF7" w:rsidRPr="00CF79D6">
        <w:rPr>
          <w:rFonts w:asciiTheme="majorHAnsi" w:hAnsiTheme="majorHAnsi"/>
        </w:rPr>
        <w:t xml:space="preserve">male) and </w:t>
      </w:r>
      <w:r w:rsidRPr="00CF79D6">
        <w:rPr>
          <w:rFonts w:asciiTheme="majorHAnsi" w:hAnsiTheme="majorHAnsi"/>
        </w:rPr>
        <w:t>158</w:t>
      </w:r>
      <w:r w:rsidR="00B26FF7" w:rsidRPr="00CF79D6">
        <w:rPr>
          <w:rFonts w:asciiTheme="majorHAnsi" w:hAnsiTheme="majorHAnsi"/>
        </w:rPr>
        <w:t xml:space="preserve"> 1</w:t>
      </w:r>
      <w:r w:rsidRPr="00CF79D6">
        <w:rPr>
          <w:rFonts w:asciiTheme="majorHAnsi" w:hAnsiTheme="majorHAnsi"/>
        </w:rPr>
        <w:t>2- to 13</w:t>
      </w:r>
      <w:r w:rsidR="00B26FF7" w:rsidRPr="00CF79D6">
        <w:rPr>
          <w:rFonts w:asciiTheme="majorHAnsi" w:hAnsiTheme="majorHAnsi"/>
        </w:rPr>
        <w:t>-year-olds (</w:t>
      </w:r>
      <w:r w:rsidR="00CF79D6" w:rsidRPr="00CF79D6">
        <w:rPr>
          <w:rFonts w:asciiTheme="majorHAnsi" w:hAnsiTheme="majorHAnsi"/>
        </w:rPr>
        <w:t>85</w:t>
      </w:r>
      <w:r w:rsidR="00B26FF7" w:rsidRPr="00CF79D6">
        <w:rPr>
          <w:rFonts w:asciiTheme="majorHAnsi" w:hAnsiTheme="majorHAnsi"/>
        </w:rPr>
        <w:t xml:space="preserve"> </w:t>
      </w:r>
      <w:r w:rsidR="00CF79D6" w:rsidRPr="00CF79D6">
        <w:rPr>
          <w:rFonts w:asciiTheme="majorHAnsi" w:hAnsiTheme="majorHAnsi"/>
        </w:rPr>
        <w:t>fe</w:t>
      </w:r>
      <w:r w:rsidR="00B26FF7" w:rsidRPr="00CF79D6">
        <w:rPr>
          <w:rFonts w:asciiTheme="majorHAnsi" w:hAnsiTheme="majorHAnsi"/>
        </w:rPr>
        <w:t>male) participated.</w:t>
      </w:r>
      <w:r w:rsidR="00B26FF7" w:rsidRPr="00B96C7E">
        <w:rPr>
          <w:rFonts w:asciiTheme="majorHAnsi" w:hAnsiTheme="majorHAnsi"/>
        </w:rPr>
        <w:t xml:space="preserve"> </w:t>
      </w:r>
      <w:r w:rsidR="00C91DAD" w:rsidRPr="00B96C7E">
        <w:rPr>
          <w:rFonts w:asciiTheme="majorHAnsi" w:hAnsiTheme="majorHAnsi"/>
        </w:rPr>
        <w:t xml:space="preserve">Children were from schools located in the north west of England. All schools acted </w:t>
      </w:r>
      <w:r w:rsidR="00C91DAD" w:rsidRPr="00B96C7E">
        <w:rPr>
          <w:rFonts w:asciiTheme="majorHAnsi" w:hAnsiTheme="majorHAnsi"/>
          <w:i/>
        </w:rPr>
        <w:t xml:space="preserve">in loco parentis. </w:t>
      </w:r>
      <w:r w:rsidR="00A968D0">
        <w:rPr>
          <w:rFonts w:asciiTheme="majorHAnsi" w:hAnsiTheme="majorHAnsi"/>
        </w:rPr>
        <w:t>Signed p</w:t>
      </w:r>
      <w:r w:rsidR="00B26FF7" w:rsidRPr="00B96C7E">
        <w:rPr>
          <w:rFonts w:asciiTheme="majorHAnsi" w:hAnsiTheme="majorHAnsi"/>
        </w:rPr>
        <w:t xml:space="preserve">arental consent was obtained for all children </w:t>
      </w:r>
      <w:r w:rsidR="00A968D0">
        <w:rPr>
          <w:rFonts w:asciiTheme="majorHAnsi" w:hAnsiTheme="majorHAnsi"/>
        </w:rPr>
        <w:t xml:space="preserve">in Years 2 through 6 </w:t>
      </w:r>
      <w:r w:rsidR="00B26FF7" w:rsidRPr="00B96C7E">
        <w:rPr>
          <w:rFonts w:asciiTheme="majorHAnsi" w:hAnsiTheme="majorHAnsi"/>
        </w:rPr>
        <w:t>and, in addition</w:t>
      </w:r>
      <w:r w:rsidR="00C91DAD" w:rsidRPr="00B96C7E">
        <w:rPr>
          <w:rFonts w:asciiTheme="majorHAnsi" w:hAnsiTheme="majorHAnsi"/>
        </w:rPr>
        <w:t xml:space="preserve">, </w:t>
      </w:r>
      <w:r w:rsidR="00A968D0">
        <w:rPr>
          <w:rFonts w:asciiTheme="majorHAnsi" w:hAnsiTheme="majorHAnsi"/>
        </w:rPr>
        <w:t xml:space="preserve">these </w:t>
      </w:r>
      <w:r w:rsidR="00C91DAD" w:rsidRPr="00B96C7E">
        <w:rPr>
          <w:rFonts w:asciiTheme="majorHAnsi" w:hAnsiTheme="majorHAnsi"/>
        </w:rPr>
        <w:t xml:space="preserve">participating children gave their assent before each assessment. </w:t>
      </w:r>
      <w:r w:rsidR="00A968D0">
        <w:rPr>
          <w:rFonts w:asciiTheme="majorHAnsi" w:hAnsiTheme="majorHAnsi"/>
        </w:rPr>
        <w:t>For children in Year 8, p</w:t>
      </w:r>
      <w:r w:rsidR="00A968D0" w:rsidRPr="00B96C7E">
        <w:rPr>
          <w:rFonts w:asciiTheme="majorHAnsi" w:hAnsiTheme="majorHAnsi"/>
        </w:rPr>
        <w:t>arent</w:t>
      </w:r>
      <w:r w:rsidR="00A968D0">
        <w:rPr>
          <w:rFonts w:asciiTheme="majorHAnsi" w:hAnsiTheme="majorHAnsi"/>
        </w:rPr>
        <w:t>s were given the option to opt their child out of the study</w:t>
      </w:r>
      <w:r w:rsidR="00A968D0" w:rsidRPr="00B96C7E">
        <w:rPr>
          <w:rFonts w:asciiTheme="majorHAnsi" w:hAnsiTheme="majorHAnsi"/>
        </w:rPr>
        <w:t xml:space="preserve"> </w:t>
      </w:r>
      <w:r w:rsidR="00A968D0">
        <w:rPr>
          <w:rFonts w:asciiTheme="majorHAnsi" w:hAnsiTheme="majorHAnsi"/>
        </w:rPr>
        <w:t xml:space="preserve">and all of these </w:t>
      </w:r>
      <w:r w:rsidR="00A968D0" w:rsidRPr="00B96C7E">
        <w:rPr>
          <w:rFonts w:asciiTheme="majorHAnsi" w:hAnsiTheme="majorHAnsi"/>
        </w:rPr>
        <w:t xml:space="preserve">participating children </w:t>
      </w:r>
      <w:r w:rsidR="00A968D0">
        <w:rPr>
          <w:rFonts w:asciiTheme="majorHAnsi" w:hAnsiTheme="majorHAnsi"/>
        </w:rPr>
        <w:t>provided signed</w:t>
      </w:r>
      <w:r w:rsidR="00A968D0" w:rsidRPr="00B96C7E">
        <w:rPr>
          <w:rFonts w:asciiTheme="majorHAnsi" w:hAnsiTheme="majorHAnsi"/>
        </w:rPr>
        <w:t xml:space="preserve"> </w:t>
      </w:r>
      <w:r w:rsidR="00A968D0">
        <w:rPr>
          <w:rFonts w:asciiTheme="majorHAnsi" w:hAnsiTheme="majorHAnsi"/>
        </w:rPr>
        <w:t>consent</w:t>
      </w:r>
      <w:r w:rsidR="00A968D0" w:rsidRPr="00B96C7E">
        <w:rPr>
          <w:rFonts w:asciiTheme="majorHAnsi" w:hAnsiTheme="majorHAnsi"/>
        </w:rPr>
        <w:t>.</w:t>
      </w:r>
    </w:p>
    <w:p w14:paraId="333BA477" w14:textId="77777777" w:rsidR="00C01319" w:rsidRPr="00B96C7E" w:rsidRDefault="00C01319" w:rsidP="000E5C5F">
      <w:pPr>
        <w:spacing w:line="276" w:lineRule="auto"/>
        <w:rPr>
          <w:rFonts w:asciiTheme="majorHAnsi" w:hAnsiTheme="majorHAnsi"/>
          <w:b/>
        </w:rPr>
      </w:pPr>
    </w:p>
    <w:p w14:paraId="12212D6B" w14:textId="77777777" w:rsidR="00C01319" w:rsidRPr="00B96C7E" w:rsidRDefault="00C01319" w:rsidP="00635DA2">
      <w:pPr>
        <w:spacing w:line="276" w:lineRule="auto"/>
        <w:rPr>
          <w:rFonts w:asciiTheme="majorHAnsi" w:hAnsiTheme="majorHAnsi"/>
          <w:b/>
        </w:rPr>
      </w:pPr>
      <w:r w:rsidRPr="00B96C7E">
        <w:rPr>
          <w:rFonts w:asciiTheme="majorHAnsi" w:hAnsiTheme="majorHAnsi"/>
          <w:b/>
        </w:rPr>
        <w:t>Materials</w:t>
      </w:r>
    </w:p>
    <w:p w14:paraId="1DD82097" w14:textId="26B019DC" w:rsidR="00C01319" w:rsidRPr="00B96C7E" w:rsidRDefault="00B26FF7" w:rsidP="000E5C5F">
      <w:pPr>
        <w:spacing w:line="276" w:lineRule="auto"/>
        <w:rPr>
          <w:rFonts w:asciiTheme="majorHAnsi" w:hAnsiTheme="majorHAnsi"/>
        </w:rPr>
      </w:pPr>
      <w:r w:rsidRPr="00B96C7E">
        <w:rPr>
          <w:rFonts w:asciiTheme="majorHAnsi" w:hAnsiTheme="majorHAnsi"/>
        </w:rPr>
        <w:t xml:space="preserve">Children completed assessments of literacy skills (decoding, reading comprehension), nonverbal IQ, phonological awareness, vocabulary, and a range of measure of morphological awareness. These are described, in turn, below. </w:t>
      </w:r>
    </w:p>
    <w:p w14:paraId="54A2F1BC" w14:textId="0D97F2AC" w:rsidR="004C6763" w:rsidRPr="00B96C7E" w:rsidRDefault="00744114" w:rsidP="00635DA2">
      <w:pPr>
        <w:spacing w:line="276" w:lineRule="auto"/>
        <w:ind w:firstLine="720"/>
        <w:rPr>
          <w:rFonts w:asciiTheme="majorHAnsi" w:hAnsiTheme="majorHAnsi"/>
          <w:i/>
        </w:rPr>
      </w:pPr>
      <w:r w:rsidRPr="00B96C7E">
        <w:rPr>
          <w:rFonts w:asciiTheme="majorHAnsi" w:hAnsiTheme="majorHAnsi"/>
          <w:b/>
        </w:rPr>
        <w:t>Decoding ability</w:t>
      </w:r>
      <w:r w:rsidR="0085731F" w:rsidRPr="00B96C7E">
        <w:rPr>
          <w:rFonts w:asciiTheme="majorHAnsi" w:hAnsiTheme="majorHAnsi"/>
          <w:b/>
        </w:rPr>
        <w:t xml:space="preserve">. </w:t>
      </w:r>
      <w:r w:rsidR="00C01319" w:rsidRPr="00B96C7E">
        <w:rPr>
          <w:rFonts w:asciiTheme="majorHAnsi" w:hAnsiTheme="majorHAnsi"/>
        </w:rPr>
        <w:t xml:space="preserve">Decoding skills were assessed individually using the Test of Word Reading Efficiency Second Edition (TOWRE-2;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&lt;EndNote&gt;&lt;Cite&gt;&lt;Author&gt;Torgesen&lt;/Author&gt;&lt;Year&gt;2011&lt;/Year&gt;&lt;RecNum&gt;3351&lt;/RecNum&gt;&lt;DisplayText&gt;(Torgesen, Wagner, &amp;amp; Rashotte, 2011)&lt;/DisplayText&gt;&lt;record&gt;&lt;rec-number&gt;3351&lt;/rec-number&gt;&lt;foreign-keys&gt;&lt;key app="EN" db-id="axsd9zxa6aas54eddv35sr9eff2dvz59exv2" timestamp="1318523854"&gt;3351&lt;/key&gt;&lt;/foreign-keys&gt;&lt;ref-type name="Book"&gt;6&lt;/ref-type&gt;&lt;contributors&gt;&lt;authors&gt;&lt;author&gt;Torgesen, J. K., &lt;/author&gt;&lt;author&gt;Wagner, R. K., &lt;/author&gt;&lt;author&gt;Rashotte, C. A. &lt;/author&gt;&lt;/authors&gt;&lt;/contributors&gt;&lt;titles&gt;&lt;title&gt;Test of Word Reading Efficiency (TOWRE)&lt;/title&gt;&lt;/titles&gt;&lt;edition&gt;2&lt;/edition&gt;&lt;dates&gt;&lt;year&gt;2011&lt;/year&gt;&lt;/dates&gt;&lt;publisher&gt;Psychological Corporation&lt;/publisher&gt;&lt;urls&gt;&lt;/urls&gt;&lt;/record&gt;&lt;/Cite&gt;&lt;/EndNote&gt;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Torgesen, Wagner, &amp; Rashotte, 2011)</w:t>
      </w:r>
      <w:r w:rsidR="00933C89" w:rsidRPr="00B96C7E">
        <w:rPr>
          <w:rFonts w:asciiTheme="majorHAnsi" w:hAnsiTheme="majorHAnsi"/>
        </w:rPr>
        <w:fldChar w:fldCharType="end"/>
      </w:r>
      <w:r w:rsidR="00C01319" w:rsidRPr="00B96C7E">
        <w:rPr>
          <w:rFonts w:asciiTheme="majorHAnsi" w:hAnsiTheme="majorHAnsi"/>
        </w:rPr>
        <w:t xml:space="preserve">. </w:t>
      </w:r>
      <w:r w:rsidR="00430249" w:rsidRPr="00B96C7E">
        <w:rPr>
          <w:rFonts w:asciiTheme="majorHAnsi" w:hAnsiTheme="majorHAnsi"/>
        </w:rPr>
        <w:t xml:space="preserve">In the </w:t>
      </w:r>
      <w:r w:rsidR="00B71378" w:rsidRPr="00B96C7E">
        <w:rPr>
          <w:rFonts w:asciiTheme="majorHAnsi" w:hAnsiTheme="majorHAnsi"/>
        </w:rPr>
        <w:t xml:space="preserve">Sight Word Efficiency </w:t>
      </w:r>
      <w:r w:rsidR="00430249" w:rsidRPr="00B96C7E">
        <w:rPr>
          <w:rFonts w:asciiTheme="majorHAnsi" w:hAnsiTheme="majorHAnsi"/>
        </w:rPr>
        <w:t xml:space="preserve">subtest, children are </w:t>
      </w:r>
      <w:r w:rsidR="008B6D06" w:rsidRPr="00B96C7E">
        <w:rPr>
          <w:rFonts w:asciiTheme="majorHAnsi" w:hAnsiTheme="majorHAnsi"/>
        </w:rPr>
        <w:t>ask</w:t>
      </w:r>
      <w:r w:rsidR="00430249" w:rsidRPr="00B96C7E">
        <w:rPr>
          <w:rFonts w:asciiTheme="majorHAnsi" w:hAnsiTheme="majorHAnsi"/>
        </w:rPr>
        <w:t xml:space="preserve">ed to read as many real words as they can within 45 seconds; in the </w:t>
      </w:r>
      <w:r w:rsidR="00B71378" w:rsidRPr="00B96C7E">
        <w:rPr>
          <w:rFonts w:asciiTheme="majorHAnsi" w:hAnsiTheme="majorHAnsi"/>
        </w:rPr>
        <w:t xml:space="preserve">Phonemic Decoding </w:t>
      </w:r>
      <w:proofErr w:type="gramStart"/>
      <w:r w:rsidR="00B71378" w:rsidRPr="00B96C7E">
        <w:rPr>
          <w:rFonts w:asciiTheme="majorHAnsi" w:hAnsiTheme="majorHAnsi"/>
        </w:rPr>
        <w:t>Efficiency</w:t>
      </w:r>
      <w:proofErr w:type="gramEnd"/>
      <w:r w:rsidR="00B71378" w:rsidRPr="00B96C7E">
        <w:rPr>
          <w:rFonts w:asciiTheme="majorHAnsi" w:hAnsiTheme="majorHAnsi"/>
        </w:rPr>
        <w:t xml:space="preserve"> </w:t>
      </w:r>
      <w:r w:rsidR="00430249" w:rsidRPr="00B96C7E">
        <w:rPr>
          <w:rFonts w:asciiTheme="majorHAnsi" w:hAnsiTheme="majorHAnsi"/>
        </w:rPr>
        <w:t xml:space="preserve">the items are </w:t>
      </w:r>
      <w:proofErr w:type="spellStart"/>
      <w:r w:rsidR="00430249" w:rsidRPr="00B96C7E">
        <w:rPr>
          <w:rFonts w:asciiTheme="majorHAnsi" w:hAnsiTheme="majorHAnsi"/>
        </w:rPr>
        <w:t>pronouncable</w:t>
      </w:r>
      <w:proofErr w:type="spellEnd"/>
      <w:r w:rsidR="00430249" w:rsidRPr="00B96C7E">
        <w:rPr>
          <w:rFonts w:asciiTheme="majorHAnsi" w:hAnsiTheme="majorHAnsi"/>
        </w:rPr>
        <w:t xml:space="preserve"> </w:t>
      </w:r>
      <w:proofErr w:type="spellStart"/>
      <w:r w:rsidR="00430249" w:rsidRPr="00B96C7E">
        <w:rPr>
          <w:rFonts w:asciiTheme="majorHAnsi" w:hAnsiTheme="majorHAnsi"/>
        </w:rPr>
        <w:t>nonwords</w:t>
      </w:r>
      <w:proofErr w:type="spellEnd"/>
      <w:r w:rsidR="00430249" w:rsidRPr="00B96C7E">
        <w:rPr>
          <w:rFonts w:asciiTheme="majorHAnsi" w:hAnsiTheme="majorHAnsi"/>
        </w:rPr>
        <w:t>. The</w:t>
      </w:r>
      <w:r w:rsidR="00367614" w:rsidRPr="00B96C7E">
        <w:rPr>
          <w:rFonts w:asciiTheme="majorHAnsi" w:hAnsiTheme="majorHAnsi"/>
        </w:rPr>
        <w:t xml:space="preserve"> test-retest</w:t>
      </w:r>
      <w:r w:rsidR="00430249" w:rsidRPr="00B96C7E">
        <w:rPr>
          <w:rFonts w:asciiTheme="majorHAnsi" w:hAnsiTheme="majorHAnsi"/>
        </w:rPr>
        <w:t xml:space="preserve"> reliability reported in the manual is .</w:t>
      </w:r>
      <w:r w:rsidR="00367614" w:rsidRPr="00B96C7E">
        <w:rPr>
          <w:rFonts w:asciiTheme="majorHAnsi" w:hAnsiTheme="majorHAnsi"/>
        </w:rPr>
        <w:t>93</w:t>
      </w:r>
      <w:r w:rsidR="00430249" w:rsidRPr="00B96C7E">
        <w:rPr>
          <w:rFonts w:asciiTheme="majorHAnsi" w:hAnsiTheme="majorHAnsi"/>
        </w:rPr>
        <w:t xml:space="preserve"> .</w:t>
      </w:r>
      <w:r w:rsidR="00367614" w:rsidRPr="00B96C7E">
        <w:rPr>
          <w:rFonts w:asciiTheme="majorHAnsi" w:hAnsiTheme="majorHAnsi"/>
        </w:rPr>
        <w:t>90</w:t>
      </w:r>
      <w:r w:rsidR="00430249" w:rsidRPr="00B96C7E">
        <w:rPr>
          <w:rFonts w:asciiTheme="majorHAnsi" w:hAnsiTheme="majorHAnsi"/>
        </w:rPr>
        <w:t>, and .</w:t>
      </w:r>
      <w:r w:rsidR="00367614" w:rsidRPr="00B96C7E">
        <w:rPr>
          <w:rFonts w:asciiTheme="majorHAnsi" w:hAnsiTheme="majorHAnsi"/>
        </w:rPr>
        <w:t>84</w:t>
      </w:r>
      <w:r w:rsidR="00430249" w:rsidRPr="00B96C7E">
        <w:rPr>
          <w:rFonts w:asciiTheme="majorHAnsi" w:hAnsiTheme="majorHAnsi"/>
        </w:rPr>
        <w:t xml:space="preserve"> for children aged 7, 10, and 13 years respectively. </w:t>
      </w:r>
      <w:r w:rsidR="00B71378" w:rsidRPr="00B96C7E">
        <w:rPr>
          <w:rFonts w:asciiTheme="majorHAnsi" w:hAnsiTheme="majorHAnsi"/>
          <w:i/>
        </w:rPr>
        <w:t xml:space="preserve"> </w:t>
      </w:r>
      <w:r w:rsidR="00B71378" w:rsidRPr="00B96C7E">
        <w:rPr>
          <w:rFonts w:asciiTheme="majorHAnsi" w:hAnsiTheme="majorHAnsi"/>
        </w:rPr>
        <w:t xml:space="preserve">The </w:t>
      </w:r>
      <w:r w:rsidR="001F2A65" w:rsidRPr="00B96C7E">
        <w:rPr>
          <w:rFonts w:asciiTheme="majorHAnsi" w:hAnsiTheme="majorHAnsi"/>
        </w:rPr>
        <w:t xml:space="preserve">tests </w:t>
      </w:r>
      <w:r w:rsidR="00B71378" w:rsidRPr="00B96C7E">
        <w:rPr>
          <w:rFonts w:asciiTheme="majorHAnsi" w:hAnsiTheme="majorHAnsi"/>
        </w:rPr>
        <w:t xml:space="preserve">were administered </w:t>
      </w:r>
      <w:r w:rsidR="00714EB0" w:rsidRPr="00B96C7E">
        <w:rPr>
          <w:rFonts w:asciiTheme="majorHAnsi" w:hAnsiTheme="majorHAnsi"/>
        </w:rPr>
        <w:t xml:space="preserve">and scored </w:t>
      </w:r>
      <w:r w:rsidR="00B71378" w:rsidRPr="00B96C7E">
        <w:rPr>
          <w:rFonts w:asciiTheme="majorHAnsi" w:hAnsiTheme="majorHAnsi"/>
        </w:rPr>
        <w:t xml:space="preserve">according to </w:t>
      </w:r>
      <w:r w:rsidR="001F2A65" w:rsidRPr="00B96C7E">
        <w:rPr>
          <w:rFonts w:asciiTheme="majorHAnsi" w:hAnsiTheme="majorHAnsi"/>
        </w:rPr>
        <w:t>manual guidelines</w:t>
      </w:r>
      <w:r w:rsidR="009D6B46" w:rsidRPr="00B96C7E">
        <w:rPr>
          <w:rFonts w:asciiTheme="majorHAnsi" w:hAnsiTheme="majorHAnsi"/>
        </w:rPr>
        <w:t xml:space="preserve">, using the number of items correctly read within the time limit. </w:t>
      </w:r>
    </w:p>
    <w:p w14:paraId="2DC824BB" w14:textId="19462171" w:rsidR="00B26FF7" w:rsidRPr="00B96C7E" w:rsidRDefault="00B26FF7" w:rsidP="0085731F">
      <w:pPr>
        <w:spacing w:line="276" w:lineRule="auto"/>
        <w:ind w:firstLine="720"/>
        <w:rPr>
          <w:rFonts w:asciiTheme="majorHAnsi" w:hAnsiTheme="majorHAnsi"/>
          <w:b/>
        </w:rPr>
      </w:pPr>
      <w:r w:rsidRPr="00B96C7E">
        <w:rPr>
          <w:rFonts w:asciiTheme="majorHAnsi" w:hAnsiTheme="majorHAnsi"/>
          <w:b/>
        </w:rPr>
        <w:t>Reading comprehension</w:t>
      </w:r>
      <w:r w:rsidR="0085731F" w:rsidRPr="00B96C7E">
        <w:rPr>
          <w:rFonts w:asciiTheme="majorHAnsi" w:hAnsiTheme="majorHAnsi"/>
          <w:b/>
        </w:rPr>
        <w:t xml:space="preserve">. </w:t>
      </w:r>
      <w:r w:rsidRPr="00B96C7E">
        <w:rPr>
          <w:rFonts w:asciiTheme="majorHAnsi" w:hAnsiTheme="majorHAnsi"/>
        </w:rPr>
        <w:t xml:space="preserve">The reading skills of children aged 7 and 10 years were assessed using the York Assessment of Reading Comprehension (YARC) Passage Reading (Second Edition;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&lt;EndNote&gt;&lt;Cite&gt;&lt;Author&gt;Snowling&lt;/Author&gt;&lt;Year&gt;2009&lt;/Year&gt;&lt;RecNum&gt;3227&lt;/RecNum&gt;&lt;DisplayText&gt;(Snowling et al., 2009)&lt;/DisplayText&gt;&lt;record&gt;&lt;rec-number&gt;3227&lt;/rec-number&gt;&lt;foreign-keys&gt;&lt;key app="EN" db-id="axsd9zxa6aas54eddv35sr9eff2dvz59exv2" timestamp="1296206754"&gt;3227&lt;/key&gt;&lt;/foreign-keys&gt;&lt;ref-type name="Book"&gt;6&lt;/ref-type&gt;&lt;contributors&gt;&lt;authors&gt;&lt;author&gt;Snowling, M. J.&lt;/author&gt;&lt;author&gt;Stothard, S. E.&lt;/author&gt;&lt;author&gt;Clarke, P.&lt;/author&gt;&lt;author&gt;Bowyer-Crane, C. &lt;/author&gt;&lt;author&gt;Harrington, A. &lt;/author&gt;&lt;author&gt;Truelove, E. &lt;/author&gt;&lt;author&gt;Hulme, C.&lt;/author&gt;&lt;/authors&gt;&lt;/contributors&gt;&lt;titles&gt;&lt;title&gt;York Assessment of Reading for Comprehension&lt;/title&gt;&lt;/titles&gt;&lt;dates&gt;&lt;year&gt;2009&lt;/year&gt;&lt;/dates&gt;&lt;publisher&gt;GL Assessment&lt;/publisher&gt;&lt;urls&gt;&lt;/urls&gt;&lt;/record&gt;&lt;/Cite&gt;&lt;/EndNote&gt;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Snowling et al., 2009)</w:t>
      </w:r>
      <w:r w:rsidR="00933C89" w:rsidRPr="00B96C7E">
        <w:rPr>
          <w:rFonts w:asciiTheme="majorHAnsi" w:hAnsiTheme="majorHAnsi"/>
        </w:rPr>
        <w:fldChar w:fldCharType="end"/>
      </w:r>
      <w:r w:rsidRPr="00B96C7E">
        <w:rPr>
          <w:rFonts w:asciiTheme="majorHAnsi" w:hAnsiTheme="majorHAnsi"/>
        </w:rPr>
        <w:t>. Children read two passages aloud (corrected for word reading errors) and answered eight comprehension questions after each one. Passages were selected according to the recommended starting level for the age group and the passage above. However, children who made more than the recommended number of word reading errors prescribed by the manual were instead assessed using lower-level passages.</w:t>
      </w:r>
    </w:p>
    <w:p w14:paraId="7235F318" w14:textId="2B5BE443" w:rsidR="00B26FF7" w:rsidRPr="00B96C7E" w:rsidRDefault="00B26FF7" w:rsidP="00B26FF7">
      <w:pPr>
        <w:spacing w:line="276" w:lineRule="auto"/>
        <w:rPr>
          <w:rFonts w:asciiTheme="majorHAnsi" w:hAnsiTheme="majorHAnsi"/>
        </w:rPr>
      </w:pPr>
      <w:r w:rsidRPr="00B96C7E">
        <w:rPr>
          <w:rFonts w:asciiTheme="majorHAnsi" w:hAnsiTheme="majorHAnsi"/>
        </w:rPr>
        <w:tab/>
        <w:t xml:space="preserve">The number of word reading errors, time taken to complete passage, and number of correct comprehension answers were recorded for each passage. Published Cronbach </w:t>
      </w:r>
      <w:r w:rsidRPr="00B96C7E">
        <w:rPr>
          <w:rFonts w:asciiTheme="majorHAnsi" w:hAnsiTheme="majorHAnsi"/>
          <w:color w:val="000000"/>
        </w:rPr>
        <w:t>α measures of internal consistency</w:t>
      </w:r>
      <w:r w:rsidRPr="00B96C7E">
        <w:rPr>
          <w:rFonts w:asciiTheme="majorHAnsi" w:hAnsiTheme="majorHAnsi"/>
        </w:rPr>
        <w:t xml:space="preserve"> range from .75-.93 for word reading accuracy, .90-.95 for reading rate, and .71-.84 for paired comprehension scores, depending on the passages selected.</w:t>
      </w:r>
    </w:p>
    <w:p w14:paraId="1ABBE5C5" w14:textId="33CC6541" w:rsidR="00B26FF7" w:rsidRPr="00B96C7E" w:rsidRDefault="00B26FF7" w:rsidP="00B26FF7">
      <w:pPr>
        <w:spacing w:line="276" w:lineRule="auto"/>
        <w:rPr>
          <w:rFonts w:asciiTheme="majorHAnsi" w:hAnsiTheme="majorHAnsi"/>
        </w:rPr>
      </w:pPr>
      <w:r w:rsidRPr="00B96C7E">
        <w:rPr>
          <w:rFonts w:asciiTheme="majorHAnsi" w:hAnsiTheme="majorHAnsi"/>
        </w:rPr>
        <w:tab/>
        <w:t>The reading fluency and comp</w:t>
      </w:r>
      <w:r w:rsidR="00104ADC">
        <w:rPr>
          <w:rFonts w:asciiTheme="majorHAnsi" w:hAnsiTheme="majorHAnsi"/>
        </w:rPr>
        <w:t xml:space="preserve">rehension skills of 13-year-olds </w:t>
      </w:r>
      <w:r w:rsidRPr="00B96C7E">
        <w:rPr>
          <w:rFonts w:asciiTheme="majorHAnsi" w:hAnsiTheme="majorHAnsi"/>
        </w:rPr>
        <w:t xml:space="preserve">were assessed using YARC Secondary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&lt;EndNote&gt;&lt;Cite&gt;&lt;Author&gt;Stothard&lt;/Author&gt;&lt;Year&gt;2010&lt;/Year&gt;&lt;RecNum&gt;3790&lt;/RecNum&gt;&lt;DisplayText&gt;(Stothard, Hulme, Clarke, Barmby, &amp;amp; Snowling, 2010)&lt;/DisplayText&gt;&lt;record&gt;&lt;rec-number&gt;3790&lt;/rec-number&gt;&lt;foreign-keys&gt;&lt;key app="EN" db-id="axsd9zxa6aas54eddv35sr9eff2dvz59exv2" timestamp="1435478877"&gt;3790&lt;/key&gt;&lt;/foreign-keys&gt;&lt;ref-type name="Book"&gt;6&lt;/ref-type&gt;&lt;contributors&gt;&lt;authors&gt;&lt;author&gt;Stothard, S. E.&lt;/author&gt;&lt;author&gt;Hulme, C.&lt;/author&gt;&lt;author&gt;Clarke, P.&lt;/author&gt;&lt;author&gt;Barmby, P.&lt;/author&gt;&lt;author&gt;Snowling, M. J.&lt;/author&gt;&lt;/authors&gt;&lt;/contributors&gt;&lt;titles&gt;&lt;title&gt;York Assessment of Reading for Comprehension. Secondary Test&lt;/title&gt;&lt;/titles&gt;&lt;dates&gt;&lt;year&gt;2010&lt;/year&gt;&lt;/dates&gt;&lt;publisher&gt;GL Assessment&lt;/publisher&gt;&lt;urls&gt;&lt;/urls&gt;&lt;/record&gt;&lt;/Cite&gt;&lt;/EndNote&gt;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(Stothard, Hulme, Clarke, Barmby, &amp; Snowling, 2010)</w:t>
      </w:r>
      <w:r w:rsidR="00933C89" w:rsidRPr="00B96C7E">
        <w:rPr>
          <w:rFonts w:asciiTheme="majorHAnsi" w:hAnsiTheme="majorHAnsi"/>
        </w:rPr>
        <w:fldChar w:fldCharType="end"/>
      </w:r>
      <w:r w:rsidRPr="00B96C7E">
        <w:rPr>
          <w:rFonts w:asciiTheme="majorHAnsi" w:hAnsiTheme="majorHAnsi"/>
        </w:rPr>
        <w:t xml:space="preserve">, which allows for silent reading of the passages before answering 13 questions after each. Children were assessed </w:t>
      </w:r>
      <w:r w:rsidRPr="00B96C7E">
        <w:rPr>
          <w:rFonts w:asciiTheme="majorHAnsi" w:hAnsiTheme="majorHAnsi"/>
        </w:rPr>
        <w:lastRenderedPageBreak/>
        <w:t xml:space="preserve">using the two Level 1 passages recommended for this age group (Cronbach </w:t>
      </w:r>
      <w:r w:rsidRPr="00B96C7E">
        <w:rPr>
          <w:rFonts w:asciiTheme="majorHAnsi" w:hAnsiTheme="majorHAnsi"/>
          <w:color w:val="000000"/>
        </w:rPr>
        <w:t xml:space="preserve">α </w:t>
      </w:r>
      <w:r w:rsidRPr="00B96C7E">
        <w:rPr>
          <w:rFonts w:asciiTheme="majorHAnsi" w:hAnsiTheme="majorHAnsi"/>
          <w:color w:val="000000"/>
          <w:lang w:val="en-US"/>
        </w:rPr>
        <w:t>= .90 for comprehension)</w:t>
      </w:r>
      <w:r w:rsidRPr="00B96C7E">
        <w:rPr>
          <w:rFonts w:asciiTheme="majorHAnsi" w:hAnsiTheme="majorHAnsi"/>
        </w:rPr>
        <w:t xml:space="preserve">. </w:t>
      </w:r>
      <w:r w:rsidR="00104ADC">
        <w:rPr>
          <w:rFonts w:asciiTheme="majorHAnsi" w:hAnsiTheme="majorHAnsi"/>
        </w:rPr>
        <w:t xml:space="preserve">Because of the administration procedure, </w:t>
      </w:r>
      <w:proofErr w:type="gramStart"/>
      <w:r w:rsidR="00104ADC">
        <w:rPr>
          <w:rFonts w:asciiTheme="majorHAnsi" w:hAnsiTheme="majorHAnsi"/>
        </w:rPr>
        <w:t>YARC word reading accuracy scores</w:t>
      </w:r>
      <w:proofErr w:type="gramEnd"/>
      <w:r w:rsidR="00104ADC">
        <w:rPr>
          <w:rFonts w:asciiTheme="majorHAnsi" w:hAnsiTheme="majorHAnsi"/>
        </w:rPr>
        <w:t xml:space="preserve"> are not available for this age group. </w:t>
      </w:r>
      <w:r w:rsidRPr="00B96C7E">
        <w:rPr>
          <w:rFonts w:asciiTheme="majorHAnsi" w:hAnsiTheme="majorHAnsi"/>
        </w:rPr>
        <w:t xml:space="preserve">However, children who demonstrated poor word reading skills during the TOWRE were administered the Supplementary Passages (Cronbach </w:t>
      </w:r>
      <w:r w:rsidRPr="00B96C7E">
        <w:rPr>
          <w:rFonts w:asciiTheme="majorHAnsi" w:hAnsiTheme="majorHAnsi"/>
          <w:color w:val="000000"/>
        </w:rPr>
        <w:t xml:space="preserve">α </w:t>
      </w:r>
      <w:r w:rsidRPr="00B96C7E">
        <w:rPr>
          <w:rFonts w:asciiTheme="majorHAnsi" w:hAnsiTheme="majorHAnsi"/>
          <w:color w:val="000000"/>
          <w:lang w:val="en-US"/>
        </w:rPr>
        <w:t>= .76 for comprehension)</w:t>
      </w:r>
      <w:r w:rsidRPr="00B96C7E">
        <w:rPr>
          <w:rFonts w:asciiTheme="majorHAnsi" w:hAnsiTheme="majorHAnsi"/>
        </w:rPr>
        <w:t xml:space="preserve">, in which the children read aloud and were corrected for word reading errors. </w:t>
      </w:r>
    </w:p>
    <w:p w14:paraId="356A6865" w14:textId="1516DEC9" w:rsidR="00B26FF7" w:rsidRPr="00B96C7E" w:rsidRDefault="0085731F" w:rsidP="00635DA2">
      <w:pPr>
        <w:spacing w:line="276" w:lineRule="auto"/>
        <w:ind w:firstLine="720"/>
        <w:rPr>
          <w:rFonts w:asciiTheme="majorHAnsi" w:hAnsiTheme="majorHAnsi"/>
        </w:rPr>
      </w:pPr>
      <w:r w:rsidRPr="00B96C7E">
        <w:rPr>
          <w:rFonts w:asciiTheme="majorHAnsi" w:hAnsiTheme="majorHAnsi"/>
        </w:rPr>
        <w:t xml:space="preserve">For all age groups, raw scores were converted to </w:t>
      </w:r>
      <w:proofErr w:type="spellStart"/>
      <w:r w:rsidRPr="00B96C7E">
        <w:rPr>
          <w:rFonts w:asciiTheme="majorHAnsi" w:hAnsiTheme="majorHAnsi"/>
        </w:rPr>
        <w:t>Rasch</w:t>
      </w:r>
      <w:proofErr w:type="spellEnd"/>
      <w:r w:rsidRPr="00B96C7E">
        <w:rPr>
          <w:rFonts w:asciiTheme="majorHAnsi" w:hAnsiTheme="majorHAnsi"/>
        </w:rPr>
        <w:t xml:space="preserve">-based ability scores provided in the manual (see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&lt;EndNote&gt;&lt;Cite&gt;&lt;Author&gt;Cunningham&lt;/Author&gt;&lt;Year&gt;2015&lt;/Year&gt;&lt;RecNum&gt;3791&lt;/RecNum&gt;&lt;DisplayText&gt;(Cunningham &amp;amp; Carroll, 2015)&lt;/DisplayText&gt;&lt;record&gt;&lt;rec-number&gt;3791&lt;/rec-number&gt;&lt;foreign-keys&gt;&lt;key app="EN" db-id="axsd9zxa6aas54eddv35sr9eff2dvz59exv2" timestamp="1435479418"&gt;3791&lt;/key&gt;&lt;/foreign-keys&gt;&lt;ref-type name="Journal Article"&gt;17&lt;/ref-type&gt;&lt;contributors&gt;&lt;authors&gt;&lt;author&gt;Cunningham, A. E.&lt;/author&gt;&lt;author&gt;Carroll, J. M.&lt;/author&gt;&lt;/authors&gt;&lt;/contributors&gt;&lt;titles&gt;&lt;title&gt;Early predictors of phonological and morphological awareness and the link with reading: Evidence from children with different patterns of early deficit&lt;/title&gt;&lt;secondary-title&gt;Applied Psycholinguistics&lt;/secondary-title&gt;&lt;/titles&gt;&lt;periodical&gt;&lt;full-title&gt;Applied Psycholinguistics&lt;/full-title&gt;&lt;/periodical&gt;&lt;pages&gt;509-531&lt;/pages&gt;&lt;volume&gt;36&lt;/volume&gt;&lt;dates&gt;&lt;year&gt;2015&lt;/year&gt;&lt;/dates&gt;&lt;urls&gt;&lt;/urls&gt;&lt;electronic-resource-num&gt;10.1017/S0142716413000295&lt;/electronic-resource-num&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(Cunningham &amp; Carroll, 2015)</w:t>
      </w:r>
      <w:r w:rsidR="00933C89" w:rsidRPr="00B96C7E">
        <w:rPr>
          <w:rFonts w:asciiTheme="majorHAnsi" w:hAnsiTheme="majorHAnsi"/>
        </w:rPr>
        <w:fldChar w:fldCharType="end"/>
      </w:r>
      <w:r w:rsidRPr="00B96C7E">
        <w:rPr>
          <w:rFonts w:asciiTheme="majorHAnsi" w:hAnsiTheme="majorHAnsi"/>
        </w:rPr>
        <w:t xml:space="preserve">, for similar test usage), which account for both passage difficulty and performance across the two passages administered. Standardised scores were also retrieved from the manual to place our sample in wider context. </w:t>
      </w:r>
      <w:r w:rsidRPr="00B96C7E">
        <w:rPr>
          <w:rFonts w:asciiTheme="majorHAnsi" w:hAnsiTheme="majorHAnsi"/>
          <w:i/>
        </w:rPr>
        <w:t xml:space="preserve"> </w:t>
      </w:r>
    </w:p>
    <w:p w14:paraId="357E4871" w14:textId="092F1F85" w:rsidR="00C01319" w:rsidRPr="00B96C7E" w:rsidRDefault="0085731F" w:rsidP="000E5C5F">
      <w:pPr>
        <w:spacing w:line="276" w:lineRule="auto"/>
        <w:rPr>
          <w:rFonts w:asciiTheme="majorHAnsi" w:hAnsiTheme="majorHAnsi"/>
        </w:rPr>
      </w:pPr>
      <w:r w:rsidRPr="00B96C7E">
        <w:rPr>
          <w:rFonts w:asciiTheme="majorHAnsi" w:hAnsiTheme="majorHAnsi"/>
        </w:rPr>
        <w:tab/>
      </w:r>
      <w:r w:rsidR="00744114" w:rsidRPr="00B96C7E">
        <w:rPr>
          <w:rFonts w:asciiTheme="majorHAnsi" w:hAnsiTheme="majorHAnsi"/>
          <w:b/>
        </w:rPr>
        <w:t>Nonverbal IQ</w:t>
      </w:r>
      <w:r w:rsidRPr="00B96C7E">
        <w:rPr>
          <w:rFonts w:asciiTheme="majorHAnsi" w:hAnsiTheme="majorHAnsi"/>
        </w:rPr>
        <w:t xml:space="preserve">. </w:t>
      </w:r>
      <w:r w:rsidR="00C01319" w:rsidRPr="00B96C7E">
        <w:rPr>
          <w:rFonts w:asciiTheme="majorHAnsi" w:hAnsiTheme="majorHAnsi"/>
        </w:rPr>
        <w:t>Nonverbal IQ was assessed using a matrix reasoning task</w:t>
      </w:r>
      <w:r w:rsidR="004C6763" w:rsidRPr="00B96C7E">
        <w:rPr>
          <w:rFonts w:asciiTheme="majorHAnsi" w:hAnsiTheme="majorHAnsi"/>
        </w:rPr>
        <w:t xml:space="preserve">, </w:t>
      </w:r>
      <w:r w:rsidR="00DF2E13" w:rsidRPr="00B96C7E">
        <w:rPr>
          <w:rFonts w:asciiTheme="majorHAnsi" w:hAnsiTheme="majorHAnsi"/>
        </w:rPr>
        <w:t xml:space="preserve">a measure of visual pattern matching </w:t>
      </w:r>
      <w:r w:rsidR="008B6D06" w:rsidRPr="00B96C7E">
        <w:rPr>
          <w:rFonts w:asciiTheme="majorHAnsi" w:hAnsiTheme="majorHAnsi"/>
        </w:rPr>
        <w:t xml:space="preserve">in </w:t>
      </w:r>
      <w:r w:rsidR="004C6763" w:rsidRPr="00B96C7E">
        <w:rPr>
          <w:rFonts w:asciiTheme="majorHAnsi" w:hAnsiTheme="majorHAnsi"/>
        </w:rPr>
        <w:t xml:space="preserve">which children </w:t>
      </w:r>
      <w:r w:rsidR="008B6D06" w:rsidRPr="00B96C7E">
        <w:rPr>
          <w:rFonts w:asciiTheme="majorHAnsi" w:hAnsiTheme="majorHAnsi"/>
        </w:rPr>
        <w:t xml:space="preserve">are asked </w:t>
      </w:r>
      <w:r w:rsidR="004C6763" w:rsidRPr="00B96C7E">
        <w:rPr>
          <w:rFonts w:asciiTheme="majorHAnsi" w:hAnsiTheme="majorHAnsi"/>
        </w:rPr>
        <w:t xml:space="preserve">to select which picture </w:t>
      </w:r>
      <w:r w:rsidR="008B6D06" w:rsidRPr="00B96C7E">
        <w:rPr>
          <w:rFonts w:asciiTheme="majorHAnsi" w:hAnsiTheme="majorHAnsi"/>
        </w:rPr>
        <w:t xml:space="preserve">(from a set of 5) is </w:t>
      </w:r>
      <w:r w:rsidR="00067313" w:rsidRPr="00B96C7E">
        <w:rPr>
          <w:rFonts w:asciiTheme="majorHAnsi" w:hAnsiTheme="majorHAnsi"/>
        </w:rPr>
        <w:t>missing from</w:t>
      </w:r>
      <w:r w:rsidR="008B6D06" w:rsidRPr="00B96C7E">
        <w:rPr>
          <w:rFonts w:asciiTheme="majorHAnsi" w:hAnsiTheme="majorHAnsi"/>
        </w:rPr>
        <w:t xml:space="preserve"> the sequence</w:t>
      </w:r>
      <w:r w:rsidR="00C01319" w:rsidRPr="00B96C7E">
        <w:rPr>
          <w:rFonts w:asciiTheme="majorHAnsi" w:hAnsiTheme="majorHAnsi"/>
        </w:rPr>
        <w:t xml:space="preserve">. Groups of children were trained on three examples, and then individually worked through printed booklets of age-appropriate items at their own pace. </w:t>
      </w:r>
      <w:r w:rsidR="00A127BB" w:rsidRPr="00B96C7E">
        <w:rPr>
          <w:rFonts w:asciiTheme="majorHAnsi" w:hAnsiTheme="majorHAnsi"/>
        </w:rPr>
        <w:t>There were</w:t>
      </w:r>
      <w:r w:rsidR="00C01319" w:rsidRPr="00B96C7E">
        <w:rPr>
          <w:rFonts w:asciiTheme="majorHAnsi" w:hAnsiTheme="majorHAnsi"/>
        </w:rPr>
        <w:t xml:space="preserve"> 22 items for </w:t>
      </w:r>
      <w:r w:rsidR="00714EB0" w:rsidRPr="00B96C7E">
        <w:rPr>
          <w:rFonts w:asciiTheme="majorHAnsi" w:hAnsiTheme="majorHAnsi"/>
        </w:rPr>
        <w:t>7 year-olds</w:t>
      </w:r>
      <w:r w:rsidR="00B96C7E" w:rsidRPr="00B96C7E">
        <w:rPr>
          <w:rFonts w:asciiTheme="majorHAnsi" w:hAnsiTheme="majorHAnsi"/>
        </w:rPr>
        <w:t xml:space="preserve">, </w:t>
      </w:r>
      <w:r w:rsidR="00C01319" w:rsidRPr="00B96C7E">
        <w:rPr>
          <w:rFonts w:asciiTheme="majorHAnsi" w:hAnsiTheme="majorHAnsi"/>
        </w:rPr>
        <w:t xml:space="preserve">23 items for </w:t>
      </w:r>
      <w:r w:rsidR="00B96C7E" w:rsidRPr="00B96C7E">
        <w:rPr>
          <w:rFonts w:asciiTheme="majorHAnsi" w:hAnsiTheme="majorHAnsi"/>
        </w:rPr>
        <w:t xml:space="preserve">10 year-olds, </w:t>
      </w:r>
      <w:r w:rsidR="00C01319" w:rsidRPr="00B96C7E">
        <w:rPr>
          <w:rFonts w:asciiTheme="majorHAnsi" w:hAnsiTheme="majorHAnsi"/>
        </w:rPr>
        <w:t xml:space="preserve">and 21 items for </w:t>
      </w:r>
      <w:r w:rsidR="00714EB0" w:rsidRPr="00B96C7E">
        <w:rPr>
          <w:rFonts w:asciiTheme="majorHAnsi" w:hAnsiTheme="majorHAnsi"/>
        </w:rPr>
        <w:t>13 year-olds</w:t>
      </w:r>
      <w:r w:rsidR="00B96C7E" w:rsidRPr="00B96C7E">
        <w:rPr>
          <w:rFonts w:asciiTheme="majorHAnsi" w:hAnsiTheme="majorHAnsi"/>
        </w:rPr>
        <w:t>.</w:t>
      </w:r>
      <w:r w:rsidR="009D6B46" w:rsidRPr="00B96C7E">
        <w:rPr>
          <w:rFonts w:asciiTheme="majorHAnsi" w:hAnsiTheme="majorHAnsi"/>
        </w:rPr>
        <w:t xml:space="preserve"> </w:t>
      </w:r>
    </w:p>
    <w:p w14:paraId="03C72673" w14:textId="21CF317A" w:rsidR="00C01319" w:rsidRPr="00B96C7E" w:rsidRDefault="0085731F" w:rsidP="000E5C5F">
      <w:pPr>
        <w:spacing w:line="276" w:lineRule="auto"/>
        <w:rPr>
          <w:rFonts w:asciiTheme="majorHAnsi" w:hAnsiTheme="majorHAnsi"/>
          <w:i/>
        </w:rPr>
      </w:pPr>
      <w:r w:rsidRPr="00B96C7E">
        <w:rPr>
          <w:rFonts w:asciiTheme="majorHAnsi" w:hAnsiTheme="majorHAnsi"/>
        </w:rPr>
        <w:tab/>
      </w:r>
      <w:r w:rsidR="00744114" w:rsidRPr="00B96C7E">
        <w:rPr>
          <w:rFonts w:asciiTheme="majorHAnsi" w:hAnsiTheme="majorHAnsi"/>
          <w:b/>
        </w:rPr>
        <w:t>Phonological awareness</w:t>
      </w:r>
      <w:r w:rsidRPr="00B96C7E">
        <w:rPr>
          <w:rFonts w:asciiTheme="majorHAnsi" w:hAnsiTheme="majorHAnsi"/>
          <w:b/>
        </w:rPr>
        <w:t xml:space="preserve">. </w:t>
      </w:r>
      <w:r w:rsidR="00C01319" w:rsidRPr="00B96C7E">
        <w:rPr>
          <w:rFonts w:asciiTheme="majorHAnsi" w:hAnsiTheme="majorHAnsi"/>
        </w:rPr>
        <w:t>Phonological awareness was assessed individually using the Phoneme Elision subtask from the Comprehensive Test of Phonological Processing Second Edition (CTOPP-2;</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&lt;EndNote&gt;&lt;Cite&gt;&lt;Author&gt;Wagner&lt;/Author&gt;&lt;Year&gt;1999&lt;/Year&gt;&lt;RecNum&gt;2303&lt;/RecNum&gt;&lt;DisplayText&gt;(Wagner, Torgesen, &amp;amp; Rashotte, 1999)&lt;/DisplayText&gt;&lt;record&gt;&lt;rec-number&gt;2303&lt;/rec-number&gt;&lt;foreign-keys&gt;&lt;key app="EN" db-id="axsd9zxa6aas54eddv35sr9eff2dvz59exv2" timestamp="0"&gt;2303&lt;/key&gt;&lt;/foreign-keys&gt;&lt;ref-type name="Book"&gt;6&lt;/ref-type&gt;&lt;contributors&gt;&lt;authors&gt;&lt;author&gt;Wagner, R. K.&lt;/author&gt;&lt;author&gt;Torgesen, J. K.&lt;/author&gt;&lt;author&gt;Rashotte, C. A.&lt;/author&gt;&lt;/authors&gt;&lt;/contributors&gt;&lt;titles&gt;&lt;title&gt;Comprehensive Test of Phonological Processing&lt;/title&gt;&lt;/titles&gt;&lt;dates&gt;&lt;year&gt;1999&lt;/year&gt;&lt;/dates&gt;&lt;urls&gt;&lt;/urls&gt;&lt;/record&gt;&lt;/Cite&gt;&lt;/EndNote&gt;</w:instrText>
      </w:r>
      <w:r w:rsidR="00933C89" w:rsidRPr="00B96C7E">
        <w:rPr>
          <w:rFonts w:asciiTheme="majorHAnsi" w:hAnsiTheme="majorHAnsi"/>
        </w:rPr>
        <w:fldChar w:fldCharType="separate"/>
      </w:r>
      <w:r w:rsidR="00B96C7E" w:rsidRPr="00B96C7E">
        <w:rPr>
          <w:rFonts w:asciiTheme="majorHAnsi" w:hAnsiTheme="majorHAnsi"/>
          <w:noProof/>
        </w:rPr>
        <w:t xml:space="preserve"> </w:t>
      </w:r>
      <w:r w:rsidR="00933C89" w:rsidRPr="00B96C7E">
        <w:rPr>
          <w:rFonts w:asciiTheme="majorHAnsi" w:hAnsiTheme="majorHAnsi"/>
          <w:noProof/>
        </w:rPr>
        <w:t>Wagner, Torgesen, &amp; Rashotte, 1999)</w:t>
      </w:r>
      <w:r w:rsidR="00933C89" w:rsidRPr="00B96C7E">
        <w:rPr>
          <w:rFonts w:asciiTheme="majorHAnsi" w:hAnsiTheme="majorHAnsi"/>
        </w:rPr>
        <w:fldChar w:fldCharType="end"/>
      </w:r>
      <w:r w:rsidR="00C01319" w:rsidRPr="00B96C7E">
        <w:rPr>
          <w:rFonts w:asciiTheme="majorHAnsi" w:hAnsiTheme="majorHAnsi"/>
        </w:rPr>
        <w:t>.</w:t>
      </w:r>
      <w:r w:rsidR="00BB28FB" w:rsidRPr="00B96C7E">
        <w:rPr>
          <w:rFonts w:asciiTheme="majorHAnsi" w:hAnsiTheme="majorHAnsi"/>
        </w:rPr>
        <w:t xml:space="preserve"> </w:t>
      </w:r>
      <w:r w:rsidR="008B6D06" w:rsidRPr="00B96C7E">
        <w:rPr>
          <w:rFonts w:asciiTheme="majorHAnsi" w:hAnsiTheme="majorHAnsi"/>
        </w:rPr>
        <w:t>In this task, childre</w:t>
      </w:r>
      <w:r w:rsidR="00CA41DA" w:rsidRPr="00B96C7E">
        <w:rPr>
          <w:rFonts w:asciiTheme="majorHAnsi" w:hAnsiTheme="majorHAnsi"/>
        </w:rPr>
        <w:t xml:space="preserve">n hear a word spoken by the assessor and are asked </w:t>
      </w:r>
      <w:r w:rsidR="00BB28FB" w:rsidRPr="00B96C7E">
        <w:rPr>
          <w:rFonts w:asciiTheme="majorHAnsi" w:hAnsiTheme="majorHAnsi"/>
        </w:rPr>
        <w:t xml:space="preserve">to remove a </w:t>
      </w:r>
      <w:r w:rsidR="00CA41DA" w:rsidRPr="00B96C7E">
        <w:rPr>
          <w:rFonts w:asciiTheme="majorHAnsi" w:hAnsiTheme="majorHAnsi"/>
        </w:rPr>
        <w:t xml:space="preserve">sound </w:t>
      </w:r>
      <w:r w:rsidR="00BB28FB" w:rsidRPr="00B96C7E">
        <w:rPr>
          <w:rFonts w:asciiTheme="majorHAnsi" w:hAnsiTheme="majorHAnsi"/>
        </w:rPr>
        <w:t xml:space="preserve">from the beginning/middle/end of each word to produce a different word. </w:t>
      </w:r>
      <w:r w:rsidR="004C6763" w:rsidRPr="00B96C7E">
        <w:rPr>
          <w:rFonts w:asciiTheme="majorHAnsi" w:hAnsiTheme="majorHAnsi"/>
        </w:rPr>
        <w:t xml:space="preserve"> </w:t>
      </w:r>
      <w:r w:rsidR="00CA41DA" w:rsidRPr="00B96C7E">
        <w:rPr>
          <w:rFonts w:asciiTheme="majorHAnsi" w:hAnsiTheme="majorHAnsi"/>
        </w:rPr>
        <w:t>The earliest items involve deletion of a syllable from compound words (such as cowgirl) and the subsequent items involve the deletion of a phoneme</w:t>
      </w:r>
      <w:r w:rsidR="00714EB0" w:rsidRPr="00B96C7E">
        <w:rPr>
          <w:rFonts w:asciiTheme="majorHAnsi" w:hAnsiTheme="majorHAnsi"/>
        </w:rPr>
        <w:t xml:space="preserve"> (e.g., </w:t>
      </w:r>
      <w:r w:rsidR="00714EB0" w:rsidRPr="00B96C7E">
        <w:rPr>
          <w:rFonts w:asciiTheme="majorHAnsi" w:hAnsiTheme="majorHAnsi"/>
          <w:i/>
        </w:rPr>
        <w:t>“</w:t>
      </w:r>
      <w:r w:rsidR="00714EB0" w:rsidRPr="00B96C7E">
        <w:rPr>
          <w:rFonts w:asciiTheme="majorHAnsi" w:hAnsiTheme="majorHAnsi"/>
        </w:rPr>
        <w:t xml:space="preserve">Say </w:t>
      </w:r>
      <w:r w:rsidR="00714EB0" w:rsidRPr="00B96C7E">
        <w:rPr>
          <w:rFonts w:asciiTheme="majorHAnsi" w:hAnsiTheme="majorHAnsi"/>
          <w:i/>
        </w:rPr>
        <w:t>time</w:t>
      </w:r>
      <w:r w:rsidR="00714EB0" w:rsidRPr="00B96C7E">
        <w:rPr>
          <w:rFonts w:asciiTheme="majorHAnsi" w:hAnsiTheme="majorHAnsi"/>
        </w:rPr>
        <w:t xml:space="preserve"> without saying /</w:t>
      </w:r>
      <w:r w:rsidR="00714EB0" w:rsidRPr="00B96C7E">
        <w:rPr>
          <w:rFonts w:asciiTheme="majorHAnsi" w:hAnsiTheme="majorHAnsi"/>
          <w:i/>
        </w:rPr>
        <w:t>m</w:t>
      </w:r>
      <w:r w:rsidR="00714EB0" w:rsidRPr="00B96C7E">
        <w:rPr>
          <w:rFonts w:asciiTheme="majorHAnsi" w:hAnsiTheme="majorHAnsi"/>
        </w:rPr>
        <w:t>/”)</w:t>
      </w:r>
      <w:r w:rsidR="00CA41DA" w:rsidRPr="00B96C7E">
        <w:rPr>
          <w:rFonts w:asciiTheme="majorHAnsi" w:hAnsiTheme="majorHAnsi"/>
        </w:rPr>
        <w:t>.</w:t>
      </w:r>
      <w:r w:rsidR="00367614" w:rsidRPr="00B96C7E">
        <w:rPr>
          <w:rFonts w:asciiTheme="majorHAnsi" w:hAnsiTheme="majorHAnsi"/>
        </w:rPr>
        <w:t xml:space="preserve"> </w:t>
      </w:r>
      <w:r w:rsidR="00EB344D" w:rsidRPr="00B96C7E">
        <w:rPr>
          <w:rFonts w:asciiTheme="majorHAnsi" w:hAnsiTheme="majorHAnsi"/>
        </w:rPr>
        <w:t>The task was administered and scored according to standard manual procedures</w:t>
      </w:r>
      <w:r w:rsidR="009D6B46" w:rsidRPr="00B96C7E">
        <w:rPr>
          <w:rFonts w:asciiTheme="majorHAnsi" w:hAnsiTheme="majorHAnsi"/>
        </w:rPr>
        <w:t>, scoring 1 point for each correct answer (maximum</w:t>
      </w:r>
      <w:r w:rsidR="009F5B6F" w:rsidRPr="00B96C7E">
        <w:rPr>
          <w:rFonts w:asciiTheme="majorHAnsi" w:hAnsiTheme="majorHAnsi"/>
        </w:rPr>
        <w:t xml:space="preserve"> = 34) </w:t>
      </w:r>
      <w:r w:rsidR="00DC120A" w:rsidRPr="00B96C7E">
        <w:rPr>
          <w:rFonts w:asciiTheme="majorHAnsi" w:hAnsiTheme="majorHAnsi"/>
        </w:rPr>
        <w:t>with a</w:t>
      </w:r>
      <w:r w:rsidR="009F5B6F" w:rsidRPr="00B96C7E">
        <w:rPr>
          <w:rFonts w:asciiTheme="majorHAnsi" w:hAnsiTheme="majorHAnsi"/>
        </w:rPr>
        <w:t xml:space="preserve"> discontinuation rule of three incorrect answers in a row</w:t>
      </w:r>
      <w:r w:rsidR="00EB344D" w:rsidRPr="00B96C7E">
        <w:rPr>
          <w:rFonts w:asciiTheme="majorHAnsi" w:hAnsiTheme="majorHAnsi"/>
        </w:rPr>
        <w:t xml:space="preserve">. </w:t>
      </w:r>
      <w:r w:rsidR="004C6763" w:rsidRPr="00B96C7E">
        <w:rPr>
          <w:rFonts w:asciiTheme="majorHAnsi" w:hAnsiTheme="majorHAnsi"/>
          <w:i/>
        </w:rPr>
        <w:t xml:space="preserve"> </w:t>
      </w:r>
      <w:r w:rsidR="00E75FE1" w:rsidRPr="00B96C7E">
        <w:rPr>
          <w:rFonts w:asciiTheme="majorHAnsi" w:hAnsiTheme="majorHAnsi"/>
        </w:rPr>
        <w:t xml:space="preserve">The </w:t>
      </w:r>
      <w:r w:rsidR="00896B19" w:rsidRPr="00B96C7E">
        <w:rPr>
          <w:rFonts w:asciiTheme="majorHAnsi" w:hAnsiTheme="majorHAnsi"/>
        </w:rPr>
        <w:t xml:space="preserve">internal consistency (Cronbach’s </w:t>
      </w:r>
      <w:r w:rsidR="00896B19" w:rsidRPr="00B96C7E">
        <w:rPr>
          <w:rFonts w:asciiTheme="majorHAnsi" w:hAnsiTheme="majorHAnsi"/>
          <w:color w:val="000000"/>
        </w:rPr>
        <w:t>α)</w:t>
      </w:r>
      <w:r w:rsidR="00E75FE1" w:rsidRPr="00B96C7E">
        <w:rPr>
          <w:rFonts w:asciiTheme="majorHAnsi" w:hAnsiTheme="majorHAnsi"/>
        </w:rPr>
        <w:t xml:space="preserve"> reported in the manual is .92, .87, and .90 for children aged 7, 10, and 13 years respectively. </w:t>
      </w:r>
      <w:r w:rsidR="00E75FE1" w:rsidRPr="00B96C7E">
        <w:rPr>
          <w:rFonts w:asciiTheme="majorHAnsi" w:hAnsiTheme="majorHAnsi"/>
          <w:i/>
        </w:rPr>
        <w:t xml:space="preserve"> </w:t>
      </w:r>
    </w:p>
    <w:p w14:paraId="49CBA3FD" w14:textId="6FD8EAC9" w:rsidR="00857481" w:rsidRPr="00B96C7E" w:rsidRDefault="0085731F" w:rsidP="000E5C5F">
      <w:pPr>
        <w:spacing w:line="276" w:lineRule="auto"/>
        <w:rPr>
          <w:rFonts w:asciiTheme="majorHAnsi" w:hAnsiTheme="majorHAnsi"/>
        </w:rPr>
      </w:pPr>
      <w:r w:rsidRPr="00B96C7E">
        <w:rPr>
          <w:rFonts w:asciiTheme="majorHAnsi" w:hAnsiTheme="majorHAnsi"/>
        </w:rPr>
        <w:tab/>
      </w:r>
      <w:r w:rsidR="00C01319" w:rsidRPr="00B96C7E">
        <w:rPr>
          <w:rFonts w:asciiTheme="majorHAnsi" w:hAnsiTheme="majorHAnsi"/>
          <w:b/>
        </w:rPr>
        <w:t>V</w:t>
      </w:r>
      <w:r w:rsidR="00744114" w:rsidRPr="00B96C7E">
        <w:rPr>
          <w:rFonts w:asciiTheme="majorHAnsi" w:hAnsiTheme="majorHAnsi"/>
          <w:b/>
        </w:rPr>
        <w:t>ocabulary</w:t>
      </w:r>
      <w:r w:rsidRPr="00B96C7E">
        <w:rPr>
          <w:rFonts w:asciiTheme="majorHAnsi" w:hAnsiTheme="majorHAnsi"/>
          <w:b/>
        </w:rPr>
        <w:t xml:space="preserve">. </w:t>
      </w:r>
      <w:r w:rsidR="00C01319" w:rsidRPr="00B96C7E">
        <w:rPr>
          <w:rFonts w:asciiTheme="majorHAnsi" w:hAnsiTheme="majorHAnsi"/>
        </w:rPr>
        <w:t xml:space="preserve">Receptive vocabulary was measured using a shortened classroom adaptation of the British Picture Vocabulary Scale Third Edition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&lt;EndNote&gt;&lt;Cite&gt;&lt;Author&gt;Dunn&lt;/Author&gt;&lt;Year&gt;2009&lt;/Year&gt;&lt;RecNum&gt;3224&lt;/RecNum&gt;&lt;DisplayText&gt;(Dunn, Dunn, Styles, &amp;amp; Sewell, 2009)&lt;/DisplayText&gt;&lt;record&gt;&lt;rec-number&gt;3224&lt;/rec-number&gt;&lt;foreign-keys&gt;&lt;key app="EN" db-id="axsd9zxa6aas54eddv35sr9eff2dvz59exv2" timestamp="1296205647"&gt;3224&lt;/key&gt;&lt;/foreign-keys&gt;&lt;ref-type name="Book"&gt;6&lt;/ref-type&gt;&lt;contributors&gt;&lt;authors&gt;&lt;author&gt;Dunn, L. M.&lt;/author&gt;&lt;author&gt;Dunn, D. M.&lt;/author&gt;&lt;author&gt;Styles, B.&lt;/author&gt;&lt;author&gt;Sewell, J. &lt;/author&gt;&lt;/authors&gt;&lt;/contributors&gt;&lt;titles&gt;&lt;title&gt;British Picture Vocabulary Scale: 3rd Edition&lt;/title&gt;&lt;/titles&gt;&lt;dates&gt;&lt;year&gt;2009&lt;/year&gt;&lt;/dates&gt;&lt;publisher&gt;NFER-Nelson&lt;/publisher&gt;&lt;urls&gt;&lt;/urls&gt;&lt;/record&gt;&lt;/Cite&gt;&lt;/EndNote&gt;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(Dunn, Dunn, Styles, &amp; Sewell, 2009)</w:t>
      </w:r>
      <w:r w:rsidR="00933C89" w:rsidRPr="00B96C7E">
        <w:rPr>
          <w:rFonts w:asciiTheme="majorHAnsi" w:hAnsiTheme="majorHAnsi"/>
        </w:rPr>
        <w:fldChar w:fldCharType="end"/>
      </w:r>
      <w:r w:rsidR="00714EB0" w:rsidRPr="00B96C7E">
        <w:rPr>
          <w:rFonts w:asciiTheme="majorHAnsi" w:hAnsiTheme="majorHAnsi"/>
        </w:rPr>
        <w:t>;</w:t>
      </w:r>
      <w:r w:rsidR="00E36320" w:rsidRPr="00B96C7E">
        <w:rPr>
          <w:rFonts w:asciiTheme="majorHAnsi" w:hAnsiTheme="majorHAnsi"/>
        </w:rPr>
        <w:t xml:space="preserve"> for similar modifications see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&lt;EndNote&gt;&lt;Cite&gt;&lt;Author&gt;Stanovich&lt;/Author&gt;&lt;Year&gt;1992&lt;/Year&gt;&lt;RecNum&gt;1003&lt;/RecNum&gt;&lt;DisplayText&gt;(Stanovich &amp;amp; Cunningham, 1992)&lt;/DisplayText&gt;&lt;record&gt;&lt;rec-number&gt;1003&lt;/rec-number&gt;&lt;foreign-keys&gt;&lt;key app="EN" db-id="axsd9zxa6aas54eddv35sr9eff2dvz59exv2" timestamp="0"&gt;1003&lt;/key&gt;&lt;/foreign-keys&gt;&lt;ref-type name="Journal Article"&gt;17&lt;/ref-type&gt;&lt;contributors&gt;&lt;authors&gt;&lt;author&gt;Stanovich, K. E.&lt;/author&gt;&lt;author&gt;Cunningham, A. E.&lt;/author&gt;&lt;/authors&gt;&lt;/contributors&gt;&lt;titles&gt;&lt;title&gt;Studying the consequences of literacy within a literate society: The cognitive correlates of print exposure&lt;/title&gt;&lt;secondary-title&gt;Memory and Cognition&lt;/secondary-title&gt;&lt;/titles&gt;&lt;periodical&gt;&lt;full-title&gt;Memory and Cognition&lt;/full-title&gt;&lt;/periodical&gt;&lt;pages&gt;51-68&lt;/pages&gt;&lt;volume&gt;20&lt;/volume&gt;&lt;dates&gt;&lt;year&gt;1992&lt;/year&gt;&lt;/dates&gt;&lt;urls&gt;&lt;/urls&gt;&lt;/record&gt;&lt;/Cite&gt;&lt;/EndNote&gt;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Stanovich &amp; Cunningham</w:t>
      </w:r>
      <w:r w:rsidR="00B96C7E" w:rsidRPr="00B96C7E">
        <w:rPr>
          <w:rFonts w:asciiTheme="majorHAnsi" w:hAnsiTheme="majorHAnsi"/>
          <w:noProof/>
        </w:rPr>
        <w:t xml:space="preserve"> (</w:t>
      </w:r>
      <w:r w:rsidR="00933C89" w:rsidRPr="00B96C7E">
        <w:rPr>
          <w:rFonts w:asciiTheme="majorHAnsi" w:hAnsiTheme="majorHAnsi"/>
          <w:noProof/>
        </w:rPr>
        <w:t>1992)</w:t>
      </w:r>
      <w:r w:rsidR="00933C89" w:rsidRPr="00B96C7E">
        <w:rPr>
          <w:rFonts w:asciiTheme="majorHAnsi" w:hAnsiTheme="majorHAnsi"/>
        </w:rPr>
        <w:fldChar w:fldCharType="end"/>
      </w:r>
      <w:r w:rsidR="00C01319" w:rsidRPr="00B96C7E">
        <w:rPr>
          <w:rFonts w:asciiTheme="majorHAnsi" w:hAnsiTheme="majorHAnsi"/>
        </w:rPr>
        <w:t>. Participating classes were presented with a selection of 36</w:t>
      </w:r>
      <w:r w:rsidR="00857481" w:rsidRPr="00B96C7E">
        <w:rPr>
          <w:rFonts w:asciiTheme="majorHAnsi" w:hAnsiTheme="majorHAnsi"/>
        </w:rPr>
        <w:t xml:space="preserve"> age-appropriate</w:t>
      </w:r>
      <w:r w:rsidR="00C01319" w:rsidRPr="00B96C7E">
        <w:rPr>
          <w:rFonts w:asciiTheme="majorHAnsi" w:hAnsiTheme="majorHAnsi"/>
        </w:rPr>
        <w:t xml:space="preserve"> </w:t>
      </w:r>
      <w:r w:rsidR="00E36320" w:rsidRPr="00B96C7E">
        <w:rPr>
          <w:rFonts w:asciiTheme="majorHAnsi" w:hAnsiTheme="majorHAnsi"/>
        </w:rPr>
        <w:t xml:space="preserve">test </w:t>
      </w:r>
      <w:r w:rsidR="00C01319" w:rsidRPr="00B96C7E">
        <w:rPr>
          <w:rFonts w:asciiTheme="majorHAnsi" w:hAnsiTheme="majorHAnsi"/>
        </w:rPr>
        <w:t xml:space="preserve">items using a projector. Each child was given a score sheet, and asked to circle the number (1-4) corresponding to the picture that best showed the meaning of each word read aloud by the </w:t>
      </w:r>
      <w:r w:rsidR="00183A57" w:rsidRPr="00B96C7E">
        <w:rPr>
          <w:rFonts w:asciiTheme="majorHAnsi" w:hAnsiTheme="majorHAnsi"/>
        </w:rPr>
        <w:t>researcher</w:t>
      </w:r>
      <w:r w:rsidR="00C01319" w:rsidRPr="00B96C7E">
        <w:rPr>
          <w:rFonts w:asciiTheme="majorHAnsi" w:hAnsiTheme="majorHAnsi"/>
        </w:rPr>
        <w:t>.</w:t>
      </w:r>
      <w:r w:rsidR="009F5B6F" w:rsidRPr="00B96C7E">
        <w:rPr>
          <w:rFonts w:asciiTheme="majorHAnsi" w:hAnsiTheme="majorHAnsi"/>
        </w:rPr>
        <w:t xml:space="preserve"> One point was awarded for each correctly selected answer.</w:t>
      </w:r>
      <w:r w:rsidR="00C01319" w:rsidRPr="00B96C7E">
        <w:rPr>
          <w:rFonts w:asciiTheme="majorHAnsi" w:hAnsiTheme="majorHAnsi"/>
        </w:rPr>
        <w:t xml:space="preserve"> </w:t>
      </w:r>
    </w:p>
    <w:p w14:paraId="18B6456B" w14:textId="6CB3DCF8" w:rsidR="0085731F" w:rsidRPr="00B96C7E" w:rsidRDefault="0085731F" w:rsidP="000E5C5F">
      <w:pPr>
        <w:spacing w:line="276" w:lineRule="auto"/>
        <w:rPr>
          <w:rFonts w:asciiTheme="majorHAnsi" w:hAnsiTheme="majorHAnsi"/>
          <w:b/>
        </w:rPr>
      </w:pPr>
      <w:r w:rsidRPr="00B96C7E">
        <w:rPr>
          <w:rFonts w:asciiTheme="majorHAnsi" w:hAnsiTheme="majorHAnsi"/>
        </w:rPr>
        <w:tab/>
      </w:r>
      <w:r w:rsidR="007F67C3" w:rsidRPr="00B96C7E">
        <w:rPr>
          <w:rFonts w:asciiTheme="majorHAnsi" w:hAnsiTheme="majorHAnsi"/>
          <w:b/>
        </w:rPr>
        <w:t>Morphological awareness</w:t>
      </w:r>
      <w:r w:rsidRPr="00B96C7E">
        <w:rPr>
          <w:rFonts w:asciiTheme="majorHAnsi" w:hAnsiTheme="majorHAnsi"/>
          <w:b/>
        </w:rPr>
        <w:t xml:space="preserve"> tasks. </w:t>
      </w:r>
      <w:r w:rsidRPr="00B96C7E">
        <w:rPr>
          <w:rFonts w:asciiTheme="majorHAnsi" w:hAnsiTheme="majorHAnsi"/>
        </w:rPr>
        <w:t xml:space="preserve">Children completed two measures to assess each of following aspects of morphological awareness: compounds, derivations, and inflections. Each age group completed the same items, as described below. </w:t>
      </w:r>
    </w:p>
    <w:p w14:paraId="10CC6631" w14:textId="58DD43B5" w:rsidR="00857481" w:rsidRPr="00B96C7E" w:rsidRDefault="0085731F" w:rsidP="000E5C5F">
      <w:pPr>
        <w:spacing w:line="276" w:lineRule="auto"/>
        <w:rPr>
          <w:rFonts w:asciiTheme="majorHAnsi" w:hAnsiTheme="majorHAnsi"/>
          <w:b/>
        </w:rPr>
      </w:pPr>
      <w:r w:rsidRPr="00B96C7E">
        <w:rPr>
          <w:rFonts w:asciiTheme="majorHAnsi" w:hAnsiTheme="majorHAnsi"/>
          <w:b/>
        </w:rPr>
        <w:t>C</w:t>
      </w:r>
      <w:r w:rsidR="00744114" w:rsidRPr="00B96C7E">
        <w:rPr>
          <w:rFonts w:asciiTheme="majorHAnsi" w:hAnsiTheme="majorHAnsi"/>
          <w:b/>
        </w:rPr>
        <w:t>ompounds</w:t>
      </w:r>
    </w:p>
    <w:p w14:paraId="0C792412" w14:textId="32BAC2C4" w:rsidR="00857481" w:rsidRPr="00B96C7E" w:rsidRDefault="00857481" w:rsidP="000E5C5F">
      <w:pPr>
        <w:spacing w:line="276" w:lineRule="auto"/>
        <w:rPr>
          <w:rFonts w:asciiTheme="majorHAnsi" w:hAnsiTheme="majorHAnsi"/>
        </w:rPr>
      </w:pPr>
      <w:r w:rsidRPr="00B96C7E">
        <w:rPr>
          <w:rFonts w:asciiTheme="majorHAnsi" w:hAnsiTheme="majorHAnsi"/>
          <w:b/>
        </w:rPr>
        <w:tab/>
        <w:t>Stimuli.</w:t>
      </w:r>
      <w:r w:rsidRPr="00B96C7E">
        <w:rPr>
          <w:rFonts w:asciiTheme="majorHAnsi" w:hAnsiTheme="majorHAnsi"/>
          <w:i/>
        </w:rPr>
        <w:t xml:space="preserve"> </w:t>
      </w:r>
      <w:r w:rsidR="0042577F" w:rsidRPr="00B96C7E">
        <w:rPr>
          <w:rFonts w:asciiTheme="majorHAnsi" w:hAnsiTheme="majorHAnsi"/>
        </w:rPr>
        <w:t xml:space="preserve">Forty-eight </w:t>
      </w:r>
      <w:r w:rsidR="007F67C3" w:rsidRPr="00B96C7E">
        <w:rPr>
          <w:rFonts w:asciiTheme="majorHAnsi" w:hAnsiTheme="majorHAnsi"/>
        </w:rPr>
        <w:t xml:space="preserve">novel compounds </w:t>
      </w:r>
      <w:proofErr w:type="gramStart"/>
      <w:r w:rsidR="007F67C3" w:rsidRPr="00B96C7E">
        <w:rPr>
          <w:rFonts w:asciiTheme="majorHAnsi" w:hAnsiTheme="majorHAnsi"/>
        </w:rPr>
        <w:t>were created</w:t>
      </w:r>
      <w:proofErr w:type="gramEnd"/>
      <w:r w:rsidR="007F67C3" w:rsidRPr="00B96C7E">
        <w:rPr>
          <w:rFonts w:asciiTheme="majorHAnsi" w:hAnsiTheme="majorHAnsi"/>
        </w:rPr>
        <w:t xml:space="preserve"> by changing either the modifier or head of existing</w:t>
      </w:r>
      <w:r w:rsidR="007B0D27" w:rsidRPr="00B96C7E">
        <w:rPr>
          <w:rFonts w:asciiTheme="majorHAnsi" w:hAnsiTheme="majorHAnsi"/>
        </w:rPr>
        <w:t xml:space="preserve"> semantically transparent</w:t>
      </w:r>
      <w:r w:rsidR="007F67C3" w:rsidRPr="00B96C7E">
        <w:rPr>
          <w:rFonts w:asciiTheme="majorHAnsi" w:hAnsiTheme="majorHAnsi"/>
        </w:rPr>
        <w:t xml:space="preserve"> compound words. These included equal numbers of </w:t>
      </w:r>
      <w:r w:rsidR="007B0D27" w:rsidRPr="00B96C7E">
        <w:rPr>
          <w:rFonts w:asciiTheme="majorHAnsi" w:hAnsiTheme="majorHAnsi"/>
        </w:rPr>
        <w:t>prototypical and peripheral</w:t>
      </w:r>
      <w:r w:rsidR="0042577F" w:rsidRPr="00B96C7E">
        <w:rPr>
          <w:rFonts w:asciiTheme="majorHAnsi" w:hAnsiTheme="majorHAnsi"/>
        </w:rPr>
        <w:t xml:space="preserve"> </w:t>
      </w:r>
      <w:r w:rsidR="007F67C3" w:rsidRPr="00B96C7E">
        <w:rPr>
          <w:rFonts w:asciiTheme="majorHAnsi" w:hAnsiTheme="majorHAnsi"/>
        </w:rPr>
        <w:t>noun, adjective and verb compound</w:t>
      </w:r>
      <w:r w:rsidR="0042577F" w:rsidRPr="00B96C7E">
        <w:rPr>
          <w:rFonts w:asciiTheme="majorHAnsi" w:hAnsiTheme="majorHAnsi"/>
        </w:rPr>
        <w:t xml:space="preserve"> items, e.g., </w:t>
      </w:r>
      <w:r w:rsidR="00CC25F5" w:rsidRPr="00B96C7E">
        <w:rPr>
          <w:rFonts w:asciiTheme="majorHAnsi" w:hAnsiTheme="majorHAnsi"/>
          <w:i/>
        </w:rPr>
        <w:t>blue-bug, bear-wave</w:t>
      </w:r>
      <w:r w:rsidR="0042577F" w:rsidRPr="00B96C7E">
        <w:rPr>
          <w:rFonts w:asciiTheme="majorHAnsi" w:hAnsiTheme="majorHAnsi"/>
        </w:rPr>
        <w:t xml:space="preserve"> </w:t>
      </w:r>
      <w:r w:rsidR="007A048D" w:rsidRPr="00B96C7E">
        <w:rPr>
          <w:rFonts w:asciiTheme="majorHAnsi" w:hAnsiTheme="majorHAnsi"/>
        </w:rPr>
        <w:fldChar w:fldCharType="begin"/>
      </w:r>
      <w:r w:rsidR="007A048D" w:rsidRPr="00B96C7E">
        <w:rPr>
          <w:rFonts w:asciiTheme="majorHAnsi" w:hAnsiTheme="majorHAnsi"/>
        </w:rPr>
        <w:instrText xml:space="preserve"> ADDIN EN.CITE &lt;EndNote&gt;&lt;Cite&gt;&lt;Author&gt;Hamawand&lt;/Author&gt;&lt;Year&gt;2011&lt;/Year&gt;&lt;RecNum&gt;3795&lt;/RecNum&gt;&lt;DisplayText&gt;(Hamawand, 2011)&lt;/DisplayText&gt;&lt;record&gt;&lt;rec-number&gt;3795&lt;/rec-number&gt;&lt;foreign-keys&gt;&lt;key app="EN" db-id="axsd9zxa6aas54eddv35sr9eff2dvz59exv2" timestamp="1435480366"&gt;3795&lt;/key&gt;&lt;/foreign-keys&gt;&lt;ref-type name="Book"&gt;6&lt;/ref-type&gt;&lt;contributors&gt;&lt;authors&gt;&lt;author&gt;Hamawand, Z. &lt;/author&gt;&lt;/authors&gt;&lt;/contributors&gt;&lt;titles&gt;&lt;title&gt;Morphology in English: word formation in cognitive grammar&lt;/title&gt;&lt;/titles&gt;&lt;dates&gt;&lt;year&gt;2011&lt;/year&gt;&lt;/dates&gt;&lt;publisher&gt;Bloomsbury Publishing&lt;/publisher&gt;&lt;urls&gt;&lt;/urls&gt;&lt;/record&gt;&lt;/Cite&gt;&lt;/EndNote&gt;</w:instrText>
      </w:r>
      <w:r w:rsidR="007A048D" w:rsidRPr="00B96C7E">
        <w:rPr>
          <w:rFonts w:asciiTheme="majorHAnsi" w:hAnsiTheme="majorHAnsi"/>
        </w:rPr>
        <w:fldChar w:fldCharType="separate"/>
      </w:r>
      <w:r w:rsidR="007A048D" w:rsidRPr="00B96C7E">
        <w:rPr>
          <w:rFonts w:asciiTheme="majorHAnsi" w:hAnsiTheme="majorHAnsi"/>
          <w:noProof/>
        </w:rPr>
        <w:t>(Hamawand, 2011)</w:t>
      </w:r>
      <w:r w:rsidR="007A048D" w:rsidRPr="00B96C7E">
        <w:rPr>
          <w:rFonts w:asciiTheme="majorHAnsi" w:hAnsiTheme="majorHAnsi"/>
        </w:rPr>
        <w:fldChar w:fldCharType="end"/>
      </w:r>
      <w:r w:rsidR="00C749FE" w:rsidRPr="00B96C7E">
        <w:rPr>
          <w:rFonts w:asciiTheme="majorHAnsi" w:hAnsiTheme="majorHAnsi"/>
        </w:rPr>
        <w:t xml:space="preserve">. </w:t>
      </w:r>
      <w:r w:rsidR="0042577F" w:rsidRPr="00B96C7E">
        <w:rPr>
          <w:rFonts w:asciiTheme="majorHAnsi" w:hAnsiTheme="majorHAnsi"/>
        </w:rPr>
        <w:t xml:space="preserve">They were constructed to be </w:t>
      </w:r>
      <w:r w:rsidR="007B0D27" w:rsidRPr="00B96C7E">
        <w:rPr>
          <w:rFonts w:asciiTheme="majorHAnsi" w:hAnsiTheme="majorHAnsi"/>
        </w:rPr>
        <w:t>conceivable but not real concepts</w:t>
      </w:r>
      <w:r w:rsidR="008D39D7" w:rsidRPr="00B96C7E">
        <w:rPr>
          <w:rFonts w:asciiTheme="majorHAnsi" w:hAnsiTheme="majorHAnsi"/>
        </w:rPr>
        <w:t xml:space="preserve"> </w:t>
      </w:r>
      <w:r w:rsidR="008D39D7" w:rsidRPr="00B96C7E">
        <w:rPr>
          <w:rFonts w:asciiTheme="majorHAnsi" w:hAnsiTheme="majorHAnsi"/>
        </w:rPr>
        <w:lastRenderedPageBreak/>
        <w:t>(assessed by pilot testing with adults during the development phase)</w:t>
      </w:r>
      <w:r w:rsidR="007B0D27" w:rsidRPr="00B96C7E">
        <w:rPr>
          <w:rFonts w:asciiTheme="majorHAnsi" w:hAnsiTheme="majorHAnsi"/>
        </w:rPr>
        <w:t xml:space="preserve">. </w:t>
      </w:r>
      <w:r w:rsidR="00EC75F7" w:rsidRPr="00B96C7E">
        <w:rPr>
          <w:rFonts w:asciiTheme="majorHAnsi" w:hAnsiTheme="majorHAnsi"/>
        </w:rPr>
        <w:t xml:space="preserve">The 48 items </w:t>
      </w:r>
      <w:r w:rsidR="007B0D27" w:rsidRPr="00B96C7E">
        <w:rPr>
          <w:rFonts w:asciiTheme="majorHAnsi" w:hAnsiTheme="majorHAnsi"/>
        </w:rPr>
        <w:t>were divided into two 24-item lists to create two alternative forms of the tasks, such that any given stimulus appear</w:t>
      </w:r>
      <w:r w:rsidR="00695932" w:rsidRPr="00B96C7E">
        <w:rPr>
          <w:rFonts w:asciiTheme="majorHAnsi" w:hAnsiTheme="majorHAnsi"/>
        </w:rPr>
        <w:t>ed</w:t>
      </w:r>
      <w:r w:rsidR="007B0D27" w:rsidRPr="00B96C7E">
        <w:rPr>
          <w:rFonts w:asciiTheme="majorHAnsi" w:hAnsiTheme="majorHAnsi"/>
        </w:rPr>
        <w:t xml:space="preserve"> in the analogy task for half the participants and </w:t>
      </w:r>
      <w:r w:rsidR="00695932" w:rsidRPr="00B96C7E">
        <w:rPr>
          <w:rFonts w:asciiTheme="majorHAnsi" w:hAnsiTheme="majorHAnsi"/>
        </w:rPr>
        <w:t xml:space="preserve">in </w:t>
      </w:r>
      <w:r w:rsidR="007B0D27" w:rsidRPr="00B96C7E">
        <w:rPr>
          <w:rFonts w:asciiTheme="majorHAnsi" w:hAnsiTheme="majorHAnsi"/>
        </w:rPr>
        <w:t xml:space="preserve">the judgement task for the other half. </w:t>
      </w:r>
    </w:p>
    <w:p w14:paraId="1E698ED9" w14:textId="688026A9" w:rsidR="007B0D27" w:rsidRPr="00B96C7E" w:rsidRDefault="007B0D27" w:rsidP="000E5C5F">
      <w:pPr>
        <w:spacing w:line="276" w:lineRule="auto"/>
        <w:rPr>
          <w:rFonts w:asciiTheme="majorHAnsi" w:hAnsiTheme="majorHAnsi"/>
        </w:rPr>
      </w:pPr>
      <w:r w:rsidRPr="00B96C7E">
        <w:rPr>
          <w:rFonts w:asciiTheme="majorHAnsi" w:hAnsiTheme="majorHAnsi"/>
        </w:rPr>
        <w:tab/>
      </w:r>
      <w:r w:rsidRPr="00B96C7E">
        <w:rPr>
          <w:rFonts w:asciiTheme="majorHAnsi" w:hAnsiTheme="majorHAnsi"/>
          <w:b/>
        </w:rPr>
        <w:t>Analogy task.</w:t>
      </w:r>
      <w:r w:rsidRPr="00B96C7E">
        <w:rPr>
          <w:rFonts w:asciiTheme="majorHAnsi" w:hAnsiTheme="majorHAnsi"/>
          <w:i/>
        </w:rPr>
        <w:t xml:space="preserve"> </w:t>
      </w:r>
      <w:r w:rsidRPr="00B96C7E">
        <w:rPr>
          <w:rFonts w:asciiTheme="majorHAnsi" w:hAnsiTheme="majorHAnsi"/>
        </w:rPr>
        <w:t xml:space="preserve">Children were </w:t>
      </w:r>
      <w:r w:rsidR="00C40269" w:rsidRPr="00B96C7E">
        <w:rPr>
          <w:rFonts w:asciiTheme="majorHAnsi" w:hAnsiTheme="majorHAnsi"/>
        </w:rPr>
        <w:t xml:space="preserve">provided with </w:t>
      </w:r>
      <w:r w:rsidRPr="00B96C7E">
        <w:rPr>
          <w:rFonts w:asciiTheme="majorHAnsi" w:hAnsiTheme="majorHAnsi"/>
        </w:rPr>
        <w:t xml:space="preserve">existing compounds </w:t>
      </w:r>
      <w:r w:rsidR="00C40269" w:rsidRPr="00B96C7E">
        <w:rPr>
          <w:rFonts w:asciiTheme="majorHAnsi" w:hAnsiTheme="majorHAnsi"/>
        </w:rPr>
        <w:t xml:space="preserve">and asked to use these </w:t>
      </w:r>
      <w:r w:rsidRPr="00B96C7E">
        <w:rPr>
          <w:rFonts w:asciiTheme="majorHAnsi" w:hAnsiTheme="majorHAnsi"/>
        </w:rPr>
        <w:t>to create new words. For example, “A wand that a fairy has is called a fairy wand. What is the name for a wand that an elf has?” (“</w:t>
      </w:r>
      <w:proofErr w:type="gramStart"/>
      <w:r w:rsidRPr="00B96C7E">
        <w:rPr>
          <w:rFonts w:asciiTheme="majorHAnsi" w:hAnsiTheme="majorHAnsi"/>
        </w:rPr>
        <w:t>elf</w:t>
      </w:r>
      <w:proofErr w:type="gramEnd"/>
      <w:r w:rsidRPr="00B96C7E">
        <w:rPr>
          <w:rFonts w:asciiTheme="majorHAnsi" w:hAnsiTheme="majorHAnsi"/>
        </w:rPr>
        <w:t xml:space="preserve"> wand”). </w:t>
      </w:r>
      <w:r w:rsidR="00C40269" w:rsidRPr="00B96C7E">
        <w:rPr>
          <w:rFonts w:asciiTheme="majorHAnsi" w:hAnsiTheme="majorHAnsi"/>
        </w:rPr>
        <w:t xml:space="preserve">Children </w:t>
      </w:r>
      <w:r w:rsidR="00E10176" w:rsidRPr="00B96C7E">
        <w:rPr>
          <w:rFonts w:asciiTheme="majorHAnsi" w:hAnsiTheme="majorHAnsi"/>
        </w:rPr>
        <w:t xml:space="preserve">aged 7 and 10 </w:t>
      </w:r>
      <w:r w:rsidRPr="00B96C7E">
        <w:rPr>
          <w:rFonts w:asciiTheme="majorHAnsi" w:hAnsiTheme="majorHAnsi"/>
        </w:rPr>
        <w:t>answered orally in response to the experimenter, but were also presented with key words in written format</w:t>
      </w:r>
      <w:r w:rsidR="002558FF" w:rsidRPr="00B96C7E">
        <w:rPr>
          <w:rFonts w:asciiTheme="majorHAnsi" w:hAnsiTheme="majorHAnsi"/>
        </w:rPr>
        <w:t xml:space="preserve"> to minimise demands on memory</w:t>
      </w:r>
      <w:r w:rsidRPr="00B96C7E">
        <w:rPr>
          <w:rFonts w:asciiTheme="majorHAnsi" w:hAnsiTheme="majorHAnsi"/>
        </w:rPr>
        <w:t xml:space="preserve">. </w:t>
      </w:r>
      <w:r w:rsidR="00E36320" w:rsidRPr="00B96C7E">
        <w:rPr>
          <w:rFonts w:asciiTheme="majorHAnsi" w:hAnsiTheme="majorHAnsi"/>
        </w:rPr>
        <w:t>The 13-</w:t>
      </w:r>
      <w:r w:rsidR="00E10176" w:rsidRPr="00B96C7E">
        <w:rPr>
          <w:rFonts w:asciiTheme="majorHAnsi" w:hAnsiTheme="majorHAnsi"/>
        </w:rPr>
        <w:t>year-old</w:t>
      </w:r>
      <w:r w:rsidRPr="00B96C7E">
        <w:rPr>
          <w:rFonts w:asciiTheme="majorHAnsi" w:hAnsiTheme="majorHAnsi"/>
        </w:rPr>
        <w:t xml:space="preserve"> children were presented with the full questions in written format, and provid</w:t>
      </w:r>
      <w:r w:rsidR="00430ED6" w:rsidRPr="00B96C7E">
        <w:rPr>
          <w:rFonts w:asciiTheme="majorHAnsi" w:hAnsiTheme="majorHAnsi"/>
        </w:rPr>
        <w:t xml:space="preserve">ed written answers in booklets </w:t>
      </w:r>
      <w:r w:rsidR="00151769" w:rsidRPr="00B96C7E">
        <w:rPr>
          <w:rFonts w:asciiTheme="majorHAnsi" w:hAnsiTheme="majorHAnsi"/>
        </w:rPr>
        <w:t>at their own pace</w:t>
      </w:r>
      <w:r w:rsidR="002558FF" w:rsidRPr="00B96C7E">
        <w:rPr>
          <w:rFonts w:asciiTheme="majorHAnsi" w:hAnsiTheme="majorHAnsi"/>
        </w:rPr>
        <w:t xml:space="preserve"> within class</w:t>
      </w:r>
      <w:r w:rsidRPr="00B96C7E">
        <w:rPr>
          <w:rFonts w:asciiTheme="majorHAnsi" w:hAnsiTheme="majorHAnsi"/>
        </w:rPr>
        <w:t xml:space="preserve">. </w:t>
      </w:r>
      <w:r w:rsidR="009D6B46" w:rsidRPr="00B96C7E">
        <w:rPr>
          <w:rFonts w:asciiTheme="majorHAnsi" w:hAnsiTheme="majorHAnsi"/>
        </w:rPr>
        <w:t>One point was given for each correctly produced target or semantically identical novel compound (maximum score = 24).</w:t>
      </w:r>
      <w:r w:rsidR="00422A49" w:rsidRPr="00B96C7E">
        <w:rPr>
          <w:rFonts w:asciiTheme="majorHAnsi" w:hAnsiTheme="majorHAnsi"/>
        </w:rPr>
        <w:t xml:space="preserve"> </w:t>
      </w:r>
    </w:p>
    <w:p w14:paraId="5299D92C" w14:textId="6FB40712" w:rsidR="007B0D27" w:rsidRPr="00B96C7E" w:rsidRDefault="007B0D27" w:rsidP="000E5C5F">
      <w:pPr>
        <w:spacing w:line="276" w:lineRule="auto"/>
        <w:rPr>
          <w:rFonts w:asciiTheme="majorHAnsi" w:hAnsiTheme="majorHAnsi"/>
        </w:rPr>
      </w:pPr>
      <w:r w:rsidRPr="00B96C7E">
        <w:rPr>
          <w:rFonts w:asciiTheme="majorHAnsi" w:hAnsiTheme="majorHAnsi"/>
        </w:rPr>
        <w:tab/>
      </w:r>
      <w:r w:rsidRPr="00B96C7E">
        <w:rPr>
          <w:rFonts w:asciiTheme="majorHAnsi" w:hAnsiTheme="majorHAnsi"/>
          <w:b/>
        </w:rPr>
        <w:t>Judgement task.</w:t>
      </w:r>
      <w:r w:rsidRPr="00B96C7E">
        <w:rPr>
          <w:rFonts w:asciiTheme="majorHAnsi" w:hAnsiTheme="majorHAnsi"/>
          <w:i/>
        </w:rPr>
        <w:t xml:space="preserve"> </w:t>
      </w:r>
      <w:r w:rsidRPr="00B96C7E">
        <w:rPr>
          <w:rFonts w:asciiTheme="majorHAnsi" w:hAnsiTheme="majorHAnsi"/>
        </w:rPr>
        <w:t>This</w:t>
      </w:r>
      <w:r w:rsidR="00063B04" w:rsidRPr="00B96C7E">
        <w:rPr>
          <w:rFonts w:asciiTheme="majorHAnsi" w:hAnsiTheme="majorHAnsi"/>
        </w:rPr>
        <w:t xml:space="preserve"> task</w:t>
      </w:r>
      <w:r w:rsidRPr="00B96C7E">
        <w:rPr>
          <w:rFonts w:asciiTheme="majorHAnsi" w:hAnsiTheme="majorHAnsi"/>
        </w:rPr>
        <w:t xml:space="preserve"> was based on the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&lt;EndNote&gt;&lt;Cite&gt;&lt;Author&gt;Nagy&lt;/Author&gt;&lt;Year&gt;2003&lt;/Year&gt;&lt;RecNum&gt;3792&lt;/RecNum&gt;&lt;DisplayText&gt;(Nagy, Berninger, Abbott, Vaughan, &amp;amp; Vermeulen, 2003)&lt;/DisplayText&gt;&lt;record&gt;&lt;rec-number&gt;3792&lt;/rec-number&gt;&lt;foreign-keys&gt;&lt;key app="EN" db-id="axsd9zxa6aas54eddv35sr9eff2dvz59exv2" timestamp="1435479949"&gt;3792&lt;/key&gt;&lt;/foreign-keys&gt;&lt;ref-type name="Journal Article"&gt;17&lt;/ref-type&gt;&lt;contributors&gt;&lt;authors&gt;&lt;author&gt; Nagy, W.&lt;/author&gt;&lt;author&gt;Berninger, V.&lt;/author&gt;&lt;author&gt;Abbott, R.&lt;/author&gt;&lt;author&gt; Vaughan, K.&lt;/author&gt;&lt;author&gt;Vermeulen, K.&lt;/author&gt;&lt;/authors&gt;&lt;/contributors&gt;&lt;titles&gt;&lt;title&gt;Relationship of morphology and other language skills to literacy skills in at-risk second-grade readers and at-risk fourth-grade writers&lt;/title&gt;&lt;secondary-title&gt;Journal of Educational Psychology&lt;/secondary-title&gt;&lt;/titles&gt;&lt;periodical&gt;&lt;full-title&gt;Journal of Educational Psychology&lt;/full-title&gt;&lt;/periodical&gt;&lt;pages&gt;730-742&lt;/pages&gt;&lt;volume&gt;95&lt;/volume&gt;&lt;dates&gt;&lt;year&gt;2003&lt;/year&gt;&lt;/dates&gt;&lt;urls&gt;&lt;/urls&gt;&lt;electronic-resource-num&gt;10.1037/0022-0663.95.4.730&lt;/electronic-resource-num&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(Nagy, Berninger, Abbott, Vaughan, &amp; Vermeulen, 2003)</w:t>
      </w:r>
      <w:r w:rsidR="00933C89" w:rsidRPr="00B96C7E">
        <w:rPr>
          <w:rFonts w:asciiTheme="majorHAnsi" w:hAnsiTheme="majorHAnsi"/>
        </w:rPr>
        <w:fldChar w:fldCharType="end"/>
      </w:r>
      <w:r w:rsidRPr="00B96C7E">
        <w:rPr>
          <w:rFonts w:asciiTheme="majorHAnsi" w:hAnsiTheme="majorHAnsi"/>
        </w:rPr>
        <w:t xml:space="preserve"> each question, children were asked to choose which of two options best fitted </w:t>
      </w:r>
      <w:r w:rsidR="00684583" w:rsidRPr="00B96C7E">
        <w:rPr>
          <w:rFonts w:asciiTheme="majorHAnsi" w:hAnsiTheme="majorHAnsi"/>
        </w:rPr>
        <w:t>the description. For example, “Which is a better name for a patch you wear over your ear? Ear patch or patch ear?” Children completed the test</w:t>
      </w:r>
      <w:r w:rsidR="0077491D" w:rsidRPr="00B96C7E">
        <w:rPr>
          <w:rFonts w:asciiTheme="majorHAnsi" w:hAnsiTheme="majorHAnsi"/>
        </w:rPr>
        <w:t xml:space="preserve"> by circling their answers</w:t>
      </w:r>
      <w:r w:rsidR="00684583" w:rsidRPr="00B96C7E">
        <w:rPr>
          <w:rFonts w:asciiTheme="majorHAnsi" w:hAnsiTheme="majorHAnsi"/>
        </w:rPr>
        <w:t xml:space="preserve"> in individual test booklets </w:t>
      </w:r>
      <w:r w:rsidR="00C40269" w:rsidRPr="00B96C7E">
        <w:rPr>
          <w:rFonts w:asciiTheme="majorHAnsi" w:hAnsiTheme="majorHAnsi"/>
        </w:rPr>
        <w:t>in the classroom</w:t>
      </w:r>
      <w:r w:rsidR="00684583" w:rsidRPr="00B96C7E">
        <w:rPr>
          <w:rFonts w:asciiTheme="majorHAnsi" w:hAnsiTheme="majorHAnsi"/>
        </w:rPr>
        <w:t xml:space="preserve">. </w:t>
      </w:r>
      <w:r w:rsidR="00E10176" w:rsidRPr="00B96C7E">
        <w:rPr>
          <w:rFonts w:asciiTheme="majorHAnsi" w:hAnsiTheme="majorHAnsi"/>
        </w:rPr>
        <w:t>E</w:t>
      </w:r>
      <w:r w:rsidR="00684583" w:rsidRPr="00B96C7E">
        <w:rPr>
          <w:rFonts w:asciiTheme="majorHAnsi" w:hAnsiTheme="majorHAnsi"/>
        </w:rPr>
        <w:t xml:space="preserve">ach question was read aloud </w:t>
      </w:r>
      <w:r w:rsidR="00E10176" w:rsidRPr="00B96C7E">
        <w:rPr>
          <w:rFonts w:asciiTheme="majorHAnsi" w:hAnsiTheme="majorHAnsi"/>
        </w:rPr>
        <w:t>to the 7</w:t>
      </w:r>
      <w:r w:rsidR="00E36320" w:rsidRPr="00B96C7E">
        <w:rPr>
          <w:rFonts w:asciiTheme="majorHAnsi" w:hAnsiTheme="majorHAnsi"/>
        </w:rPr>
        <w:t>- and 10-</w:t>
      </w:r>
      <w:r w:rsidR="00E10176" w:rsidRPr="00B96C7E">
        <w:rPr>
          <w:rFonts w:asciiTheme="majorHAnsi" w:hAnsiTheme="majorHAnsi"/>
        </w:rPr>
        <w:t>year-old children</w:t>
      </w:r>
      <w:r w:rsidR="00684583" w:rsidRPr="00B96C7E">
        <w:rPr>
          <w:rFonts w:asciiTheme="majorHAnsi" w:hAnsiTheme="majorHAnsi"/>
        </w:rPr>
        <w:t xml:space="preserve">. </w:t>
      </w:r>
      <w:r w:rsidR="00E36320" w:rsidRPr="00B96C7E">
        <w:rPr>
          <w:rFonts w:asciiTheme="majorHAnsi" w:hAnsiTheme="majorHAnsi"/>
        </w:rPr>
        <w:t>The 13-</w:t>
      </w:r>
      <w:r w:rsidR="00E10176" w:rsidRPr="00B96C7E">
        <w:rPr>
          <w:rFonts w:asciiTheme="majorHAnsi" w:hAnsiTheme="majorHAnsi"/>
        </w:rPr>
        <w:t xml:space="preserve">year-old children </w:t>
      </w:r>
      <w:r w:rsidR="00684583" w:rsidRPr="00B96C7E">
        <w:rPr>
          <w:rFonts w:asciiTheme="majorHAnsi" w:hAnsiTheme="majorHAnsi"/>
        </w:rPr>
        <w:t>were presented with the whole questions in workbooks, which they worked through at their own pace.</w:t>
      </w:r>
      <w:r w:rsidR="009D6B46" w:rsidRPr="00B96C7E">
        <w:rPr>
          <w:rFonts w:asciiTheme="majorHAnsi" w:hAnsiTheme="majorHAnsi"/>
        </w:rPr>
        <w:t xml:space="preserve"> Each correct answer was awarded 1 point, totalling a maximum test score of 24. </w:t>
      </w:r>
    </w:p>
    <w:p w14:paraId="2BBAD60D" w14:textId="78441CA0" w:rsidR="007B0D27" w:rsidRPr="00B96C7E" w:rsidRDefault="00684583" w:rsidP="000E5C5F">
      <w:pPr>
        <w:spacing w:line="276" w:lineRule="auto"/>
        <w:rPr>
          <w:rFonts w:asciiTheme="majorHAnsi" w:hAnsiTheme="majorHAnsi"/>
          <w:b/>
        </w:rPr>
      </w:pPr>
      <w:r w:rsidRPr="00B96C7E">
        <w:rPr>
          <w:rFonts w:asciiTheme="majorHAnsi" w:hAnsiTheme="majorHAnsi"/>
          <w:b/>
        </w:rPr>
        <w:t>Morpho</w:t>
      </w:r>
      <w:r w:rsidR="00744114" w:rsidRPr="00B96C7E">
        <w:rPr>
          <w:rFonts w:asciiTheme="majorHAnsi" w:hAnsiTheme="majorHAnsi"/>
          <w:b/>
        </w:rPr>
        <w:t>logical awareness: derivations</w:t>
      </w:r>
    </w:p>
    <w:p w14:paraId="39B268B2" w14:textId="5B24493E" w:rsidR="00684583" w:rsidRPr="00B96C7E" w:rsidRDefault="00D30345" w:rsidP="000E5C5F">
      <w:pPr>
        <w:spacing w:line="276" w:lineRule="auto"/>
        <w:rPr>
          <w:rFonts w:asciiTheme="majorHAnsi" w:hAnsiTheme="majorHAnsi"/>
        </w:rPr>
      </w:pPr>
      <w:r w:rsidRPr="00B96C7E">
        <w:rPr>
          <w:rFonts w:asciiTheme="majorHAnsi" w:hAnsiTheme="majorHAnsi"/>
          <w:b/>
        </w:rPr>
        <w:tab/>
        <w:t>Stimuli</w:t>
      </w:r>
      <w:r w:rsidRPr="00B96C7E">
        <w:rPr>
          <w:rFonts w:asciiTheme="majorHAnsi" w:hAnsiTheme="majorHAnsi"/>
          <w:i/>
        </w:rPr>
        <w:t xml:space="preserve">. </w:t>
      </w:r>
      <w:r w:rsidR="004A4028" w:rsidRPr="00B96C7E">
        <w:rPr>
          <w:rFonts w:asciiTheme="majorHAnsi" w:hAnsiTheme="majorHAnsi"/>
        </w:rPr>
        <w:t>We</w:t>
      </w:r>
      <w:r w:rsidRPr="00B96C7E">
        <w:rPr>
          <w:rFonts w:asciiTheme="majorHAnsi" w:hAnsiTheme="majorHAnsi"/>
        </w:rPr>
        <w:t xml:space="preserve"> assessed </w:t>
      </w:r>
      <w:r w:rsidR="004A4028" w:rsidRPr="00B96C7E">
        <w:rPr>
          <w:rFonts w:asciiTheme="majorHAnsi" w:hAnsiTheme="majorHAnsi"/>
        </w:rPr>
        <w:t xml:space="preserve">awareness of </w:t>
      </w:r>
      <w:r w:rsidRPr="00B96C7E">
        <w:rPr>
          <w:rFonts w:asciiTheme="majorHAnsi" w:hAnsiTheme="majorHAnsi"/>
        </w:rPr>
        <w:t xml:space="preserve">a broad range of </w:t>
      </w:r>
      <w:r w:rsidR="00E54F44" w:rsidRPr="00B96C7E">
        <w:rPr>
          <w:rFonts w:asciiTheme="majorHAnsi" w:hAnsiTheme="majorHAnsi"/>
        </w:rPr>
        <w:t>verb-, adjective- and noun-forming</w:t>
      </w:r>
      <w:r w:rsidRPr="00B96C7E">
        <w:rPr>
          <w:rFonts w:asciiTheme="majorHAnsi" w:hAnsiTheme="majorHAnsi"/>
        </w:rPr>
        <w:t xml:space="preserve"> suffixes that occurred in the Children’s Printed Word Database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&lt;EndNote&gt;&lt;Cite&gt;&lt;Author&gt;Masterson&lt;/Author&gt;&lt;Year&gt;2003&lt;/Year&gt;&lt;RecNum&gt;3793&lt;/RecNum&gt;&lt;DisplayText&gt;(Masterson, Stuart, Dixon, &amp;amp; Lovejoy, 2003)&lt;/DisplayText&gt;&lt;record&gt;&lt;rec-number&gt;3793&lt;/rec-number&gt;&lt;foreign-keys&gt;&lt;key app="EN" db-id="axsd9zxa6aas54eddv35sr9eff2dvz59exv2" timestamp="1435480069"&gt;3793&lt;/key&gt;&lt;/foreign-keys&gt;&lt;ref-type name="Online Database"&gt;45&lt;/ref-type&gt;&lt;contributors&gt;&lt;authors&gt;&lt;author&gt;Masterson, J.&lt;/author&gt;&lt;author&gt;Stuart, M.&lt;/author&gt;&lt;author&gt;Dixon, M.&lt;/author&gt;&lt;author&gt;Lovejoy, S.&lt;/author&gt;&lt;/authors&gt;&lt;/contributors&gt;&lt;titles&gt;&lt;title&gt;Children&amp;apos;s Printed Word Database&lt;/title&gt;&lt;/titles&gt;&lt;dates&gt;&lt;year&gt;2003&lt;/year&gt;&lt;/dates&gt;&lt;pub-location&gt;University of Essex&lt;/pub-location&gt;&lt;urls&gt;&lt;/urls&gt;&lt;/record&gt;&lt;/Cite&gt;&lt;/EndNote&gt;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(Masterson, Stuart, Dixon, &amp; Lovejoy, 2003)</w:t>
      </w:r>
      <w:r w:rsidR="00933C89" w:rsidRPr="00B96C7E">
        <w:rPr>
          <w:rFonts w:asciiTheme="majorHAnsi" w:hAnsiTheme="majorHAnsi"/>
        </w:rPr>
        <w:fldChar w:fldCharType="end"/>
      </w:r>
      <w:r w:rsidR="00933C89" w:rsidRPr="00B96C7E">
        <w:rPr>
          <w:rFonts w:asciiTheme="majorHAnsi" w:hAnsiTheme="majorHAnsi"/>
        </w:rPr>
        <w:t xml:space="preserve">. </w:t>
      </w:r>
      <w:r w:rsidR="00B93550" w:rsidRPr="00B96C7E">
        <w:rPr>
          <w:rFonts w:asciiTheme="majorHAnsi" w:hAnsiTheme="majorHAnsi"/>
        </w:rPr>
        <w:t>All real word stems had an age of acquisition (</w:t>
      </w:r>
      <w:proofErr w:type="spellStart"/>
      <w:r w:rsidR="00B93550" w:rsidRPr="00B96C7E">
        <w:rPr>
          <w:rFonts w:asciiTheme="majorHAnsi" w:hAnsiTheme="majorHAnsi"/>
        </w:rPr>
        <w:t>AoA</w:t>
      </w:r>
      <w:proofErr w:type="spellEnd"/>
      <w:r w:rsidR="00B93550" w:rsidRPr="00B96C7E">
        <w:rPr>
          <w:rFonts w:asciiTheme="majorHAnsi" w:hAnsiTheme="majorHAnsi"/>
        </w:rPr>
        <w:t xml:space="preserve">) that was less than 6 years and 6 months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&lt;EndNote&gt;&lt;Cite&gt;&lt;Author&gt;Kuperman&lt;/Author&gt;&lt;Year&gt;2012&lt;/Year&gt;&lt;RecNum&gt;3794&lt;/RecNum&gt;&lt;DisplayText&gt;(Kuperman, Stadthagen-Gonzalez, &amp;amp; Brysbaert, 2012)&lt;/DisplayText&gt;&lt;record&gt;&lt;rec-number&gt;3794&lt;/rec-number&gt;&lt;foreign-keys&gt;&lt;key app="EN" db-id="axsd9zxa6aas54eddv35sr9eff2dvz59exv2" timestamp="1435480178"&gt;3794&lt;/key&gt;&lt;/foreign-keys&gt;&lt;ref-type name="Journal Article"&gt;17&lt;/ref-type&gt;&lt;contributors&gt;&lt;authors&gt;&lt;author&gt;Kuperman, V.&lt;/author&gt;&lt;author&gt;Stadthagen-Gonzalez, H.&lt;/author&gt;&lt;author&gt;Brysbaert, M.&lt;/author&gt;&lt;/authors&gt;&lt;/contributors&gt;&lt;titles&gt;&lt;title&gt;Age-of-acquisition ratings for 30,000 English words&lt;/title&gt;&lt;secondary-title&gt;Behavior Research Methods&lt;/secondary-title&gt;&lt;/titles&gt;&lt;periodical&gt;&lt;full-title&gt;Behavior Research Methods&lt;/full-title&gt;&lt;/periodical&gt;&lt;pages&gt;978-990&lt;/pages&gt;&lt;volume&gt;44&lt;/volume&gt;&lt;dates&gt;&lt;year&gt;2012&lt;/year&gt;&lt;/dates&gt;&lt;urls&gt;&lt;/urls&gt;&lt;electronic-resource-num&gt;10.3758/s13428-012-0210-4&lt;/electronic-resource-num&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(Kuperman, Stadthagen-Gonzalez, &amp; Brysbaert, 2012)</w:t>
      </w:r>
      <w:r w:rsidR="00933C89" w:rsidRPr="00B96C7E">
        <w:rPr>
          <w:rFonts w:asciiTheme="majorHAnsi" w:hAnsiTheme="majorHAnsi"/>
        </w:rPr>
        <w:fldChar w:fldCharType="end"/>
      </w:r>
      <w:r w:rsidR="00933C89" w:rsidRPr="00B96C7E">
        <w:rPr>
          <w:rFonts w:asciiTheme="majorHAnsi" w:hAnsiTheme="majorHAnsi"/>
        </w:rPr>
        <w:t xml:space="preserve">. </w:t>
      </w:r>
      <w:r w:rsidR="00B93550" w:rsidRPr="00B96C7E">
        <w:rPr>
          <w:rFonts w:asciiTheme="majorHAnsi" w:hAnsiTheme="majorHAnsi"/>
        </w:rPr>
        <w:t xml:space="preserve">We also assessed morphological transformations from novel stems that were analogous to real words. </w:t>
      </w:r>
      <w:r w:rsidRPr="00B96C7E">
        <w:rPr>
          <w:rFonts w:asciiTheme="majorHAnsi" w:hAnsiTheme="majorHAnsi"/>
        </w:rPr>
        <w:t xml:space="preserve">Half of the items </w:t>
      </w:r>
      <w:r w:rsidR="00367614" w:rsidRPr="00B96C7E">
        <w:rPr>
          <w:rFonts w:asciiTheme="majorHAnsi" w:hAnsiTheme="majorHAnsi"/>
        </w:rPr>
        <w:t xml:space="preserve">in each set </w:t>
      </w:r>
      <w:r w:rsidRPr="00B96C7E">
        <w:rPr>
          <w:rFonts w:asciiTheme="majorHAnsi" w:hAnsiTheme="majorHAnsi"/>
        </w:rPr>
        <w:t xml:space="preserve">were phonologically transparent, and half required a phonological change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&lt;EndNote&gt;&lt;Cite&gt;&lt;Author&gt;Carlisle&lt;/Author&gt;&lt;Year&gt;2000&lt;/Year&gt;&lt;RecNum&gt;2968&lt;/RecNum&gt;&lt;DisplayText&gt;(Carlisle, 2000)&lt;/DisplayText&gt;&lt;record&gt;&lt;rec-number&gt;2968&lt;/rec-number&gt;&lt;foreign-keys&gt;&lt;key app="EN" db-id="axsd9zxa6aas54eddv35sr9eff2dvz59exv2" timestamp="0"&gt;2968&lt;/key&gt;&lt;/foreign-keys&gt;&lt;ref-type name="Journal Article"&gt;17&lt;/ref-type&gt;&lt;contributors&gt;&lt;authors&gt;&lt;author&gt;Carlisle, J. F.&lt;/author&gt;&lt;/authors&gt;&lt;/contributors&gt;&lt;titles&gt;&lt;title&gt;Awareness of the structure and meaning of morphologically complex words: Impact on reading&lt;/title&gt;&lt;secondary-title&gt;Reading and Writing&lt;/secondary-title&gt;&lt;/titles&gt;&lt;periodical&gt;&lt;full-title&gt;Reading and Writing&lt;/full-title&gt;&lt;/periodical&gt;&lt;pages&gt;169-190&lt;/pages&gt;&lt;volume&gt;12&lt;/volume&gt;&lt;dates&gt;&lt;year&gt;2000&lt;/year&gt;&lt;/dates&gt;&lt;urls&gt;&lt;/urls&gt;&lt;/record&gt;&lt;/Cite&gt;&lt;/EndNote&gt;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(Carlisle, 2000)</w:t>
      </w:r>
      <w:r w:rsidR="00933C89" w:rsidRPr="00B96C7E">
        <w:rPr>
          <w:rFonts w:asciiTheme="majorHAnsi" w:hAnsiTheme="majorHAnsi"/>
        </w:rPr>
        <w:fldChar w:fldCharType="end"/>
      </w:r>
      <w:r w:rsidR="00933C89" w:rsidRPr="00B96C7E">
        <w:rPr>
          <w:rFonts w:asciiTheme="majorHAnsi" w:hAnsiTheme="majorHAnsi"/>
        </w:rPr>
        <w:t>.</w:t>
      </w:r>
    </w:p>
    <w:p w14:paraId="12EABD79" w14:textId="74B80BA5" w:rsidR="001619ED" w:rsidRPr="00B96C7E" w:rsidRDefault="001619ED" w:rsidP="000E5C5F">
      <w:pPr>
        <w:spacing w:line="276" w:lineRule="auto"/>
        <w:rPr>
          <w:rFonts w:asciiTheme="majorHAnsi" w:hAnsiTheme="majorHAnsi"/>
        </w:rPr>
      </w:pPr>
      <w:r w:rsidRPr="00B96C7E">
        <w:rPr>
          <w:rFonts w:asciiTheme="majorHAnsi" w:hAnsiTheme="majorHAnsi"/>
        </w:rPr>
        <w:tab/>
      </w:r>
      <w:r w:rsidRPr="00B96C7E">
        <w:rPr>
          <w:rFonts w:asciiTheme="majorHAnsi" w:hAnsiTheme="majorHAnsi"/>
          <w:b/>
        </w:rPr>
        <w:t>Analogy task.</w:t>
      </w:r>
      <w:r w:rsidRPr="00B96C7E">
        <w:rPr>
          <w:rFonts w:asciiTheme="majorHAnsi" w:hAnsiTheme="majorHAnsi"/>
          <w:i/>
        </w:rPr>
        <w:t xml:space="preserve"> </w:t>
      </w:r>
      <w:r w:rsidR="005D124E" w:rsidRPr="00B96C7E">
        <w:rPr>
          <w:rFonts w:asciiTheme="majorHAnsi" w:hAnsiTheme="majorHAnsi"/>
        </w:rPr>
        <w:t xml:space="preserve">In this </w:t>
      </w:r>
      <w:r w:rsidRPr="00B96C7E">
        <w:rPr>
          <w:rFonts w:asciiTheme="majorHAnsi" w:hAnsiTheme="majorHAnsi"/>
        </w:rPr>
        <w:t>task</w:t>
      </w:r>
      <w:r w:rsidR="005D124E" w:rsidRPr="00B96C7E">
        <w:rPr>
          <w:rFonts w:asciiTheme="majorHAnsi" w:hAnsiTheme="majorHAnsi"/>
        </w:rPr>
        <w:t>,</w:t>
      </w:r>
      <w:r w:rsidRPr="00B96C7E">
        <w:rPr>
          <w:rFonts w:asciiTheme="majorHAnsi" w:hAnsiTheme="majorHAnsi"/>
        </w:rPr>
        <w:t xml:space="preserve"> children </w:t>
      </w:r>
      <w:r w:rsidR="005D124E" w:rsidRPr="00B96C7E">
        <w:rPr>
          <w:rFonts w:asciiTheme="majorHAnsi" w:hAnsiTheme="majorHAnsi"/>
        </w:rPr>
        <w:t xml:space="preserve">are presented with a pair of </w:t>
      </w:r>
      <w:r w:rsidR="00B93550" w:rsidRPr="00B96C7E">
        <w:rPr>
          <w:rFonts w:asciiTheme="majorHAnsi" w:hAnsiTheme="majorHAnsi"/>
        </w:rPr>
        <w:t xml:space="preserve">real </w:t>
      </w:r>
      <w:r w:rsidR="005D124E" w:rsidRPr="00B96C7E">
        <w:rPr>
          <w:rFonts w:asciiTheme="majorHAnsi" w:hAnsiTheme="majorHAnsi"/>
        </w:rPr>
        <w:t xml:space="preserve">words and need </w:t>
      </w:r>
      <w:r w:rsidRPr="00B96C7E">
        <w:rPr>
          <w:rFonts w:asciiTheme="majorHAnsi" w:hAnsiTheme="majorHAnsi"/>
        </w:rPr>
        <w:t>to decompose the morphological relationship between</w:t>
      </w:r>
      <w:r w:rsidR="005D124E" w:rsidRPr="00B96C7E">
        <w:rPr>
          <w:rFonts w:asciiTheme="majorHAnsi" w:hAnsiTheme="majorHAnsi"/>
        </w:rPr>
        <w:t xml:space="preserve"> them</w:t>
      </w:r>
      <w:r w:rsidRPr="00B96C7E">
        <w:rPr>
          <w:rFonts w:asciiTheme="majorHAnsi" w:hAnsiTheme="majorHAnsi"/>
        </w:rPr>
        <w:t xml:space="preserve"> to complete the pattern</w:t>
      </w:r>
      <w:r w:rsidR="005D124E" w:rsidRPr="00B96C7E">
        <w:rPr>
          <w:rFonts w:asciiTheme="majorHAnsi" w:hAnsiTheme="majorHAnsi"/>
        </w:rPr>
        <w:t xml:space="preserve">, for example, </w:t>
      </w:r>
      <w:r w:rsidR="005D124E" w:rsidRPr="00B96C7E">
        <w:rPr>
          <w:rFonts w:asciiTheme="majorHAnsi" w:hAnsiTheme="majorHAnsi"/>
          <w:i/>
        </w:rPr>
        <w:t xml:space="preserve">drive: </w:t>
      </w:r>
      <w:proofErr w:type="gramStart"/>
      <w:r w:rsidR="005D124E" w:rsidRPr="00B96C7E">
        <w:rPr>
          <w:rFonts w:asciiTheme="majorHAnsi" w:hAnsiTheme="majorHAnsi"/>
          <w:i/>
        </w:rPr>
        <w:t>driver :</w:t>
      </w:r>
      <w:proofErr w:type="gramEnd"/>
      <w:r w:rsidR="005D124E" w:rsidRPr="00B96C7E">
        <w:rPr>
          <w:rFonts w:asciiTheme="majorHAnsi" w:hAnsiTheme="majorHAnsi"/>
          <w:i/>
        </w:rPr>
        <w:t>: run: ____</w:t>
      </w:r>
      <w:r w:rsidR="005D124E" w:rsidRPr="00B96C7E">
        <w:rPr>
          <w:rFonts w:asciiTheme="majorHAnsi" w:hAnsiTheme="majorHAnsi"/>
        </w:rPr>
        <w:t xml:space="preserve">. </w:t>
      </w:r>
      <w:r w:rsidRPr="00B96C7E">
        <w:rPr>
          <w:rFonts w:asciiTheme="majorHAnsi" w:hAnsiTheme="majorHAnsi"/>
        </w:rPr>
        <w:t xml:space="preserve"> </w:t>
      </w:r>
      <w:r w:rsidR="00933C89" w:rsidRPr="00B96C7E">
        <w:rPr>
          <w:rFonts w:asciiTheme="majorHAnsi" w:hAnsiTheme="majorHAnsi"/>
        </w:rPr>
        <w:fldChar w:fldCharType="begin"/>
      </w:r>
      <w:r w:rsidR="00933C89" w:rsidRPr="00B96C7E">
        <w:rPr>
          <w:rFonts w:asciiTheme="majorHAnsi" w:hAnsiTheme="majorHAnsi"/>
        </w:rPr>
        <w:instrText xml:space="preserve"> ADDIN EN.CITE &lt;EndNote&gt;&lt;Cite&gt;&lt;Author&gt;Nunes&lt;/Author&gt;&lt;Year&gt;1997&lt;/Year&gt;&lt;RecNum&gt;2934&lt;/RecNum&gt;&lt;DisplayText&gt;(Nunes, Bryant, &amp;amp; Bindman, 1997)&lt;/DisplayText&gt;&lt;record&gt;&lt;rec-number&gt;2934&lt;/rec-number&gt;&lt;foreign-keys&gt;&lt;key app="EN" db-id="axsd9zxa6aas54eddv35sr9eff2dvz59exv2" timestamp="0"&gt;2934&lt;/key&gt;&lt;/foreign-keys&gt;&lt;ref-type name="Journal Article"&gt;17&lt;/ref-type&gt;&lt;contributors&gt;&lt;authors&gt;&lt;author&gt;Nunes,T.&lt;/author&gt;&lt;author&gt;Bryant,P.&lt;/author&gt;&lt;author&gt;Bindman,M.&lt;/author&gt;&lt;/authors&gt;&lt;/contributors&gt;&lt;titles&gt;&lt;title&gt;Morphological spelling strategies: developmental stages and processes&lt;/title&gt;&lt;secondary-title&gt;Developmental Psychology&lt;/secondary-title&gt;&lt;/titles&gt;&lt;periodical&gt;&lt;full-title&gt;Developmental Psychology&lt;/full-title&gt;&lt;/periodical&gt;&lt;pages&gt;637–649&lt;/pages&gt;&lt;volume&gt;33&lt;/volume&gt;&lt;keywords&gt;&lt;keyword&gt;Verbal Learning&lt;/keyword&gt;&lt;keyword&gt;Awareness&lt;/keyword&gt;&lt;keyword&gt;Children&lt;/keyword&gt;&lt;keyword&gt;Developmental Stages&lt;/keyword&gt;&lt;keyword&gt;Longitudinal Studies&lt;/keyword&gt;&lt;keyword&gt;Morphemes&lt;/keyword&gt;&lt;keyword&gt;Morphology&lt;/keyword&gt;&lt;keyword&gt;Orthography&lt;/keyword&gt;&lt;keyword&gt;patterns&lt;/keyword&gt;&lt;keyword&gt;Spelling&lt;/keyword&gt;&lt;keyword&gt;Verbs&lt;/keyword&gt;&lt;keyword&gt;words&lt;/keyword&gt;&lt;keyword&gt;Strategies&lt;/keyword&gt;&lt;keyword&gt;Analogy&lt;/keyword&gt;&lt;keyword&gt;Verb&lt;/keyword&gt;&lt;/keywords&gt;&lt;dates&gt;&lt;year&gt;1997&lt;/year&gt;&lt;pub-dates&gt;&lt;date&gt;1997&lt;/date&gt;&lt;/pub-dates&gt;&lt;/dates&gt;&lt;label&gt;445&lt;/label&gt;&lt;urls&gt;&lt;/urls&gt;&lt;/record&gt;&lt;/Cite&gt;&lt;/EndNote&gt;</w:instrText>
      </w:r>
      <w:r w:rsidR="00933C89" w:rsidRPr="00B96C7E">
        <w:rPr>
          <w:rFonts w:asciiTheme="majorHAnsi" w:hAnsiTheme="majorHAnsi"/>
        </w:rPr>
        <w:fldChar w:fldCharType="separate"/>
      </w:r>
      <w:r w:rsidR="00933C89" w:rsidRPr="00B96C7E">
        <w:rPr>
          <w:rFonts w:asciiTheme="majorHAnsi" w:hAnsiTheme="majorHAnsi"/>
          <w:noProof/>
        </w:rPr>
        <w:t>(Nunes, Bryant, &amp; Bindman, 1997)</w:t>
      </w:r>
      <w:r w:rsidR="00933C89" w:rsidRPr="00B96C7E">
        <w:rPr>
          <w:rFonts w:asciiTheme="majorHAnsi" w:hAnsiTheme="majorHAnsi"/>
        </w:rPr>
        <w:fldChar w:fldCharType="end"/>
      </w:r>
      <w:r w:rsidR="00933C89" w:rsidRPr="00B96C7E">
        <w:rPr>
          <w:rFonts w:asciiTheme="majorHAnsi" w:hAnsiTheme="majorHAnsi"/>
        </w:rPr>
        <w:t>.</w:t>
      </w:r>
      <w:r w:rsidR="00B93550" w:rsidRPr="00B96C7E">
        <w:rPr>
          <w:rFonts w:asciiTheme="majorHAnsi" w:hAnsiTheme="majorHAnsi"/>
        </w:rPr>
        <w:t xml:space="preserve"> </w:t>
      </w:r>
      <w:r w:rsidRPr="00B96C7E">
        <w:rPr>
          <w:rFonts w:asciiTheme="majorHAnsi" w:hAnsiTheme="majorHAnsi"/>
        </w:rPr>
        <w:t xml:space="preserve">Half of the test items involved the same suffix as the </w:t>
      </w:r>
      <w:r w:rsidR="0077491D" w:rsidRPr="00B96C7E">
        <w:rPr>
          <w:rFonts w:asciiTheme="majorHAnsi" w:hAnsiTheme="majorHAnsi"/>
        </w:rPr>
        <w:t xml:space="preserve">pair </w:t>
      </w:r>
      <w:r w:rsidR="005D124E" w:rsidRPr="00B96C7E">
        <w:rPr>
          <w:rFonts w:asciiTheme="majorHAnsi" w:hAnsiTheme="majorHAnsi"/>
        </w:rPr>
        <w:t>provided</w:t>
      </w:r>
      <w:r w:rsidRPr="00B96C7E">
        <w:rPr>
          <w:rFonts w:asciiTheme="majorHAnsi" w:hAnsiTheme="majorHAnsi"/>
        </w:rPr>
        <w:t xml:space="preserve">, and half required a different suffix to be produced. </w:t>
      </w:r>
    </w:p>
    <w:p w14:paraId="0BD4ECFD" w14:textId="17581B9B" w:rsidR="001619ED" w:rsidRPr="00B96C7E" w:rsidRDefault="00BE7333" w:rsidP="000E5C5F">
      <w:pPr>
        <w:spacing w:line="276" w:lineRule="auto"/>
        <w:ind w:firstLine="720"/>
        <w:rPr>
          <w:rFonts w:asciiTheme="majorHAnsi" w:hAnsiTheme="majorHAnsi"/>
        </w:rPr>
      </w:pPr>
      <w:r w:rsidRPr="00B96C7E">
        <w:rPr>
          <w:rFonts w:asciiTheme="majorHAnsi" w:hAnsiTheme="majorHAnsi"/>
        </w:rPr>
        <w:t>Three examples and 20</w:t>
      </w:r>
      <w:r w:rsidR="001619ED" w:rsidRPr="00B96C7E">
        <w:rPr>
          <w:rFonts w:asciiTheme="majorHAnsi" w:hAnsiTheme="majorHAnsi"/>
        </w:rPr>
        <w:t xml:space="preserve"> items were </w:t>
      </w:r>
      <w:r w:rsidR="000F4E28" w:rsidRPr="00B96C7E">
        <w:rPr>
          <w:rFonts w:asciiTheme="majorHAnsi" w:hAnsiTheme="majorHAnsi"/>
        </w:rPr>
        <w:t xml:space="preserve">included in this assessment. For children aged 7 and 10 years, the examples were presented </w:t>
      </w:r>
      <w:r w:rsidR="001619ED" w:rsidRPr="00B96C7E">
        <w:rPr>
          <w:rFonts w:asciiTheme="majorHAnsi" w:hAnsiTheme="majorHAnsi"/>
        </w:rPr>
        <w:t xml:space="preserve">in both oral and written form and children were </w:t>
      </w:r>
      <w:r w:rsidR="000F4E28" w:rsidRPr="00B96C7E">
        <w:rPr>
          <w:rFonts w:asciiTheme="majorHAnsi" w:hAnsiTheme="majorHAnsi"/>
        </w:rPr>
        <w:t xml:space="preserve">asked </w:t>
      </w:r>
      <w:r w:rsidR="001619ED" w:rsidRPr="00B96C7E">
        <w:rPr>
          <w:rFonts w:asciiTheme="majorHAnsi" w:hAnsiTheme="majorHAnsi"/>
        </w:rPr>
        <w:t xml:space="preserve">to give oral responses. </w:t>
      </w:r>
      <w:r w:rsidR="00964EFB" w:rsidRPr="00B96C7E">
        <w:rPr>
          <w:rFonts w:asciiTheme="majorHAnsi" w:hAnsiTheme="majorHAnsi"/>
        </w:rPr>
        <w:t xml:space="preserve">The 13-year-olds worked though the </w:t>
      </w:r>
      <w:r w:rsidR="002558FF" w:rsidRPr="00B96C7E">
        <w:rPr>
          <w:rFonts w:asciiTheme="majorHAnsi" w:hAnsiTheme="majorHAnsi"/>
        </w:rPr>
        <w:t xml:space="preserve">items </w:t>
      </w:r>
      <w:r w:rsidR="00964EFB" w:rsidRPr="00B96C7E">
        <w:rPr>
          <w:rFonts w:asciiTheme="majorHAnsi" w:hAnsiTheme="majorHAnsi"/>
        </w:rPr>
        <w:t>in a booklet at their own pace</w:t>
      </w:r>
      <w:r w:rsidR="00155585" w:rsidRPr="00B96C7E">
        <w:rPr>
          <w:rFonts w:asciiTheme="majorHAnsi" w:hAnsiTheme="majorHAnsi"/>
        </w:rPr>
        <w:t xml:space="preserve"> and provided written responses</w:t>
      </w:r>
      <w:r w:rsidR="00964EFB" w:rsidRPr="00B96C7E">
        <w:rPr>
          <w:rFonts w:asciiTheme="majorHAnsi" w:hAnsiTheme="majorHAnsi"/>
        </w:rPr>
        <w:t xml:space="preserve">. </w:t>
      </w:r>
    </w:p>
    <w:p w14:paraId="4DE3F10C" w14:textId="7E4ACC83" w:rsidR="001619ED" w:rsidRPr="00B96C7E" w:rsidRDefault="001619ED" w:rsidP="000E5C5F">
      <w:pPr>
        <w:spacing w:line="276" w:lineRule="auto"/>
        <w:ind w:firstLine="720"/>
        <w:rPr>
          <w:rFonts w:asciiTheme="majorHAnsi" w:hAnsiTheme="majorHAnsi"/>
        </w:rPr>
      </w:pPr>
      <w:r w:rsidRPr="00B96C7E">
        <w:rPr>
          <w:rFonts w:asciiTheme="majorHAnsi" w:hAnsiTheme="majorHAnsi"/>
        </w:rPr>
        <w:t xml:space="preserve">For </w:t>
      </w:r>
      <w:r w:rsidR="00B60349" w:rsidRPr="00B96C7E">
        <w:rPr>
          <w:rFonts w:asciiTheme="majorHAnsi" w:hAnsiTheme="majorHAnsi"/>
        </w:rPr>
        <w:t xml:space="preserve">the </w:t>
      </w:r>
      <w:r w:rsidRPr="00B96C7E">
        <w:rPr>
          <w:rFonts w:asciiTheme="majorHAnsi" w:hAnsiTheme="majorHAnsi"/>
        </w:rPr>
        <w:t xml:space="preserve">real word items, </w:t>
      </w:r>
      <w:r w:rsidR="00B60349" w:rsidRPr="00B96C7E">
        <w:rPr>
          <w:rFonts w:asciiTheme="majorHAnsi" w:hAnsiTheme="majorHAnsi"/>
        </w:rPr>
        <w:t xml:space="preserve">1 point was awarded for each correct response. </w:t>
      </w:r>
      <w:r w:rsidRPr="00B96C7E">
        <w:rPr>
          <w:rFonts w:asciiTheme="majorHAnsi" w:hAnsiTheme="majorHAnsi"/>
        </w:rPr>
        <w:t xml:space="preserve">For the </w:t>
      </w:r>
      <w:r w:rsidR="006F08FB" w:rsidRPr="00B96C7E">
        <w:rPr>
          <w:rFonts w:asciiTheme="majorHAnsi" w:hAnsiTheme="majorHAnsi"/>
        </w:rPr>
        <w:t>novel</w:t>
      </w:r>
      <w:r w:rsidRPr="00B96C7E">
        <w:rPr>
          <w:rFonts w:asciiTheme="majorHAnsi" w:hAnsiTheme="majorHAnsi"/>
        </w:rPr>
        <w:t xml:space="preserve"> items, </w:t>
      </w:r>
      <w:r w:rsidR="00B60349" w:rsidRPr="00B96C7E">
        <w:rPr>
          <w:rFonts w:asciiTheme="majorHAnsi" w:hAnsiTheme="majorHAnsi"/>
        </w:rPr>
        <w:t>1</w:t>
      </w:r>
      <w:r w:rsidR="00343BA5" w:rsidRPr="00B96C7E">
        <w:rPr>
          <w:rFonts w:asciiTheme="majorHAnsi" w:hAnsiTheme="majorHAnsi"/>
        </w:rPr>
        <w:t xml:space="preserve"> </w:t>
      </w:r>
      <w:r w:rsidR="00B60349" w:rsidRPr="00B96C7E">
        <w:rPr>
          <w:rFonts w:asciiTheme="majorHAnsi" w:hAnsiTheme="majorHAnsi"/>
        </w:rPr>
        <w:t xml:space="preserve">point was awarded when </w:t>
      </w:r>
      <w:r w:rsidRPr="00B96C7E">
        <w:rPr>
          <w:rFonts w:asciiTheme="majorHAnsi" w:hAnsiTheme="majorHAnsi"/>
        </w:rPr>
        <w:t>the child produced any appropriate suffix that had the same morphological function.</w:t>
      </w:r>
      <w:r w:rsidR="009D6B46" w:rsidRPr="00B96C7E">
        <w:rPr>
          <w:rFonts w:asciiTheme="majorHAnsi" w:hAnsiTheme="majorHAnsi"/>
        </w:rPr>
        <w:t xml:space="preserve"> This totalled a maximum of 20 points. </w:t>
      </w:r>
    </w:p>
    <w:p w14:paraId="715BC5D1" w14:textId="2A27C69A" w:rsidR="001619ED" w:rsidRPr="00B96C7E" w:rsidRDefault="001619ED" w:rsidP="00E54F44">
      <w:pPr>
        <w:spacing w:line="276" w:lineRule="auto"/>
        <w:ind w:firstLine="720"/>
        <w:rPr>
          <w:rFonts w:asciiTheme="majorHAnsi" w:hAnsiTheme="majorHAnsi"/>
        </w:rPr>
      </w:pPr>
      <w:r w:rsidRPr="00B96C7E">
        <w:rPr>
          <w:rFonts w:asciiTheme="majorHAnsi" w:hAnsiTheme="majorHAnsi"/>
          <w:b/>
        </w:rPr>
        <w:lastRenderedPageBreak/>
        <w:t>Judgement task</w:t>
      </w:r>
      <w:r w:rsidRPr="00B96C7E">
        <w:rPr>
          <w:rFonts w:asciiTheme="majorHAnsi" w:hAnsiTheme="majorHAnsi"/>
          <w:i/>
        </w:rPr>
        <w:t>.</w:t>
      </w:r>
      <w:r w:rsidRPr="00B96C7E">
        <w:rPr>
          <w:rFonts w:asciiTheme="majorHAnsi" w:hAnsiTheme="majorHAnsi"/>
          <w:b/>
        </w:rPr>
        <w:t xml:space="preserve"> </w:t>
      </w:r>
      <w:r w:rsidRPr="00B96C7E">
        <w:rPr>
          <w:rFonts w:asciiTheme="majorHAnsi" w:hAnsiTheme="majorHAnsi"/>
        </w:rPr>
        <w:t>This task was based on the Test of Morphological Structure (composition; Carlisle, 2000). Children were presented with the stem of each test item along with an indicator of its word class (i.e., ‘the’, ‘to’, or ‘it is’). They were then asked to choose which word fitted the sentence best from three variations of the stem: the correct answer, an incorrect answer formed by using a</w:t>
      </w:r>
      <w:r w:rsidR="00E54F44" w:rsidRPr="00B96C7E">
        <w:rPr>
          <w:rFonts w:asciiTheme="majorHAnsi" w:hAnsiTheme="majorHAnsi"/>
        </w:rPr>
        <w:t xml:space="preserve"> syntactically appropriate s</w:t>
      </w:r>
      <w:r w:rsidRPr="00B96C7E">
        <w:rPr>
          <w:rFonts w:asciiTheme="majorHAnsi" w:hAnsiTheme="majorHAnsi"/>
        </w:rPr>
        <w:t xml:space="preserve">uffix that was inappropriate for the initial word class, and an inflected form. For example, “To farm. I want to be a </w:t>
      </w:r>
      <w:r w:rsidR="002558FF" w:rsidRPr="00B96C7E">
        <w:rPr>
          <w:rFonts w:asciiTheme="majorHAnsi" w:hAnsiTheme="majorHAnsi"/>
          <w:i/>
        </w:rPr>
        <w:t xml:space="preserve">farmer / </w:t>
      </w:r>
      <w:proofErr w:type="spellStart"/>
      <w:r w:rsidRPr="00B96C7E">
        <w:rPr>
          <w:rFonts w:asciiTheme="majorHAnsi" w:hAnsiTheme="majorHAnsi"/>
          <w:i/>
        </w:rPr>
        <w:t>farmist</w:t>
      </w:r>
      <w:proofErr w:type="spellEnd"/>
      <w:r w:rsidRPr="00B96C7E">
        <w:rPr>
          <w:rFonts w:asciiTheme="majorHAnsi" w:hAnsiTheme="majorHAnsi"/>
          <w:i/>
        </w:rPr>
        <w:t xml:space="preserve"> / farming</w:t>
      </w:r>
      <w:r w:rsidRPr="00B96C7E">
        <w:rPr>
          <w:rFonts w:asciiTheme="majorHAnsi" w:hAnsiTheme="majorHAnsi"/>
        </w:rPr>
        <w:t xml:space="preserve">.” </w:t>
      </w:r>
      <w:r w:rsidR="00BE7333" w:rsidRPr="00B96C7E">
        <w:rPr>
          <w:rFonts w:asciiTheme="majorHAnsi" w:hAnsiTheme="majorHAnsi"/>
        </w:rPr>
        <w:t xml:space="preserve">Three examples and </w:t>
      </w:r>
      <w:r w:rsidRPr="00B96C7E">
        <w:rPr>
          <w:rFonts w:asciiTheme="majorHAnsi" w:hAnsiTheme="majorHAnsi"/>
        </w:rPr>
        <w:t xml:space="preserve">20 items were presented in workbooks and administered to </w:t>
      </w:r>
      <w:r w:rsidR="00C21C01" w:rsidRPr="00B96C7E">
        <w:rPr>
          <w:rFonts w:asciiTheme="majorHAnsi" w:hAnsiTheme="majorHAnsi"/>
        </w:rPr>
        <w:t xml:space="preserve">children in their classrooms. The items were read aloud (and repeated once) to the 7- and 10-year-olds; the 13-year-olds </w:t>
      </w:r>
      <w:r w:rsidRPr="00B96C7E">
        <w:rPr>
          <w:rFonts w:asciiTheme="majorHAnsi" w:hAnsiTheme="majorHAnsi"/>
        </w:rPr>
        <w:t xml:space="preserve">worked through the booklets at their own pace. </w:t>
      </w:r>
      <w:r w:rsidR="009D6B46" w:rsidRPr="00B96C7E">
        <w:rPr>
          <w:rFonts w:asciiTheme="majorHAnsi" w:hAnsiTheme="majorHAnsi"/>
        </w:rPr>
        <w:t xml:space="preserve">One point was given per correct answer selected, totalling a maximum score of 20. </w:t>
      </w:r>
    </w:p>
    <w:p w14:paraId="066070AC" w14:textId="0E79B9E3" w:rsidR="00BE7333" w:rsidRPr="00B96C7E" w:rsidRDefault="00BE7333" w:rsidP="000E5C5F">
      <w:pPr>
        <w:spacing w:line="276" w:lineRule="auto"/>
        <w:rPr>
          <w:rFonts w:asciiTheme="majorHAnsi" w:hAnsiTheme="majorHAnsi"/>
          <w:b/>
        </w:rPr>
      </w:pPr>
      <w:r w:rsidRPr="00B96C7E">
        <w:rPr>
          <w:rFonts w:asciiTheme="majorHAnsi" w:hAnsiTheme="majorHAnsi"/>
          <w:b/>
        </w:rPr>
        <w:t>Morpho</w:t>
      </w:r>
      <w:r w:rsidR="00744114" w:rsidRPr="00B96C7E">
        <w:rPr>
          <w:rFonts w:asciiTheme="majorHAnsi" w:hAnsiTheme="majorHAnsi"/>
          <w:b/>
        </w:rPr>
        <w:t>logical awareness: inflections</w:t>
      </w:r>
    </w:p>
    <w:p w14:paraId="3CCF235E" w14:textId="59CCFC21" w:rsidR="00BE7333" w:rsidRPr="00B96C7E" w:rsidRDefault="00BE7333" w:rsidP="000E5C5F">
      <w:pPr>
        <w:spacing w:line="276" w:lineRule="auto"/>
        <w:rPr>
          <w:rFonts w:asciiTheme="majorHAnsi" w:hAnsiTheme="majorHAnsi"/>
        </w:rPr>
      </w:pPr>
      <w:r w:rsidRPr="00B96C7E">
        <w:rPr>
          <w:rFonts w:asciiTheme="majorHAnsi" w:hAnsiTheme="majorHAnsi"/>
        </w:rPr>
        <w:tab/>
      </w:r>
      <w:r w:rsidRPr="00B96C7E">
        <w:rPr>
          <w:rFonts w:asciiTheme="majorHAnsi" w:hAnsiTheme="majorHAnsi"/>
          <w:b/>
        </w:rPr>
        <w:t>Stimuli.</w:t>
      </w:r>
      <w:r w:rsidRPr="00B96C7E">
        <w:rPr>
          <w:rFonts w:asciiTheme="majorHAnsi" w:hAnsiTheme="majorHAnsi"/>
          <w:i/>
        </w:rPr>
        <w:t xml:space="preserve"> </w:t>
      </w:r>
      <w:r w:rsidR="004A4028" w:rsidRPr="00B96C7E">
        <w:rPr>
          <w:rFonts w:asciiTheme="majorHAnsi" w:hAnsiTheme="majorHAnsi"/>
        </w:rPr>
        <w:t>We assessed awareness of</w:t>
      </w:r>
      <w:r w:rsidRPr="00B96C7E">
        <w:rPr>
          <w:rFonts w:asciiTheme="majorHAnsi" w:hAnsiTheme="majorHAnsi"/>
        </w:rPr>
        <w:t xml:space="preserve"> three classes of inflections: plural nouns, singular present tense and singular past tense. Target items were created </w:t>
      </w:r>
      <w:r w:rsidR="001A1CD0" w:rsidRPr="00B96C7E">
        <w:rPr>
          <w:rFonts w:asciiTheme="majorHAnsi" w:hAnsiTheme="majorHAnsi"/>
        </w:rPr>
        <w:t xml:space="preserve">by </w:t>
      </w:r>
      <w:r w:rsidRPr="00B96C7E">
        <w:rPr>
          <w:rFonts w:asciiTheme="majorHAnsi" w:hAnsiTheme="majorHAnsi"/>
        </w:rPr>
        <w:t xml:space="preserve">attaching suffixes to </w:t>
      </w:r>
      <w:r w:rsidR="0008466C" w:rsidRPr="00B96C7E">
        <w:rPr>
          <w:rFonts w:asciiTheme="majorHAnsi" w:hAnsiTheme="majorHAnsi"/>
        </w:rPr>
        <w:t xml:space="preserve">both </w:t>
      </w:r>
      <w:r w:rsidRPr="00B96C7E">
        <w:rPr>
          <w:rFonts w:asciiTheme="majorHAnsi" w:hAnsiTheme="majorHAnsi"/>
        </w:rPr>
        <w:t>real (</w:t>
      </w:r>
      <w:proofErr w:type="spellStart"/>
      <w:r w:rsidRPr="00B96C7E">
        <w:rPr>
          <w:rFonts w:asciiTheme="majorHAnsi" w:hAnsiTheme="majorHAnsi"/>
        </w:rPr>
        <w:t>AoA</w:t>
      </w:r>
      <w:proofErr w:type="spellEnd"/>
      <w:r w:rsidRPr="00B96C7E">
        <w:rPr>
          <w:rFonts w:asciiTheme="majorHAnsi" w:hAnsiTheme="majorHAnsi"/>
        </w:rPr>
        <w:t xml:space="preserve"> </w:t>
      </w:r>
      <w:r w:rsidR="009D6B46" w:rsidRPr="00B96C7E">
        <w:rPr>
          <w:rFonts w:asciiTheme="majorHAnsi" w:hAnsiTheme="majorHAnsi"/>
        </w:rPr>
        <w:t>as above</w:t>
      </w:r>
      <w:r w:rsidRPr="00B96C7E">
        <w:rPr>
          <w:rFonts w:asciiTheme="majorHAnsi" w:hAnsiTheme="majorHAnsi"/>
        </w:rPr>
        <w:t xml:space="preserve">) and </w:t>
      </w:r>
      <w:r w:rsidR="002558FF" w:rsidRPr="00B96C7E">
        <w:rPr>
          <w:rFonts w:asciiTheme="majorHAnsi" w:hAnsiTheme="majorHAnsi"/>
        </w:rPr>
        <w:t xml:space="preserve">analogous </w:t>
      </w:r>
      <w:r w:rsidRPr="00B96C7E">
        <w:rPr>
          <w:rFonts w:asciiTheme="majorHAnsi" w:hAnsiTheme="majorHAnsi"/>
        </w:rPr>
        <w:t xml:space="preserve">novel stems. Half of the items were ‘irregular’ forms, although this irregular transformation was not required for singular present tense. </w:t>
      </w:r>
    </w:p>
    <w:p w14:paraId="1D5A24C1" w14:textId="78BE73B3" w:rsidR="00BE7333" w:rsidRPr="00B96C7E" w:rsidRDefault="00BE7333" w:rsidP="000E5C5F">
      <w:pPr>
        <w:spacing w:line="276" w:lineRule="auto"/>
        <w:rPr>
          <w:rFonts w:asciiTheme="majorHAnsi" w:hAnsiTheme="majorHAnsi"/>
          <w:i/>
        </w:rPr>
      </w:pPr>
      <w:r w:rsidRPr="00B96C7E">
        <w:rPr>
          <w:rFonts w:asciiTheme="majorHAnsi" w:hAnsiTheme="majorHAnsi"/>
        </w:rPr>
        <w:tab/>
      </w:r>
      <w:r w:rsidRPr="00B96C7E">
        <w:rPr>
          <w:rFonts w:asciiTheme="majorHAnsi" w:hAnsiTheme="majorHAnsi"/>
          <w:b/>
        </w:rPr>
        <w:t>Analogy task</w:t>
      </w:r>
      <w:r w:rsidRPr="00B96C7E">
        <w:rPr>
          <w:rFonts w:asciiTheme="majorHAnsi" w:hAnsiTheme="majorHAnsi"/>
          <w:i/>
        </w:rPr>
        <w:t xml:space="preserve">. </w:t>
      </w:r>
      <w:r w:rsidRPr="00B96C7E">
        <w:rPr>
          <w:rFonts w:asciiTheme="majorHAnsi" w:hAnsiTheme="majorHAnsi"/>
        </w:rPr>
        <w:t>Three training and 24 test items were presented to children</w:t>
      </w:r>
      <w:r w:rsidR="0008466C" w:rsidRPr="00B96C7E">
        <w:rPr>
          <w:rFonts w:asciiTheme="majorHAnsi" w:hAnsiTheme="majorHAnsi"/>
        </w:rPr>
        <w:t xml:space="preserve"> as </w:t>
      </w:r>
      <w:r w:rsidRPr="00B96C7E">
        <w:rPr>
          <w:rFonts w:asciiTheme="majorHAnsi" w:hAnsiTheme="majorHAnsi"/>
        </w:rPr>
        <w:t>described f</w:t>
      </w:r>
      <w:r w:rsidR="0008466C" w:rsidRPr="00B96C7E">
        <w:rPr>
          <w:rFonts w:asciiTheme="majorHAnsi" w:hAnsiTheme="majorHAnsi"/>
        </w:rPr>
        <w:t>or the derivation analogy task.</w:t>
      </w:r>
      <w:r w:rsidR="00C22C1E" w:rsidRPr="00B96C7E">
        <w:rPr>
          <w:rFonts w:asciiTheme="majorHAnsi" w:hAnsiTheme="majorHAnsi"/>
        </w:rPr>
        <w:t xml:space="preserve"> </w:t>
      </w:r>
      <w:r w:rsidR="009D6B46" w:rsidRPr="00B96C7E">
        <w:rPr>
          <w:rFonts w:asciiTheme="majorHAnsi" w:hAnsiTheme="majorHAnsi"/>
        </w:rPr>
        <w:t>One point was awarded</w:t>
      </w:r>
      <w:r w:rsidR="00C22C1E" w:rsidRPr="00B96C7E">
        <w:rPr>
          <w:rFonts w:asciiTheme="majorHAnsi" w:hAnsiTheme="majorHAnsi"/>
        </w:rPr>
        <w:t xml:space="preserve"> f</w:t>
      </w:r>
      <w:r w:rsidR="006F08FB" w:rsidRPr="00B96C7E">
        <w:rPr>
          <w:rFonts w:asciiTheme="majorHAnsi" w:hAnsiTheme="majorHAnsi"/>
        </w:rPr>
        <w:t>or correctly produced real and novel words</w:t>
      </w:r>
      <w:r w:rsidR="009D6B46" w:rsidRPr="00B96C7E">
        <w:rPr>
          <w:rFonts w:asciiTheme="majorHAnsi" w:hAnsiTheme="majorHAnsi"/>
        </w:rPr>
        <w:t xml:space="preserve"> (maximum score = 24)</w:t>
      </w:r>
      <w:r w:rsidR="00C22C1E" w:rsidRPr="00B96C7E">
        <w:rPr>
          <w:rFonts w:asciiTheme="majorHAnsi" w:hAnsiTheme="majorHAnsi"/>
        </w:rPr>
        <w:t xml:space="preserve">. ‘Irregular’ </w:t>
      </w:r>
      <w:r w:rsidR="006F08FB" w:rsidRPr="00B96C7E">
        <w:rPr>
          <w:rFonts w:asciiTheme="majorHAnsi" w:hAnsiTheme="majorHAnsi"/>
        </w:rPr>
        <w:t>novel words</w:t>
      </w:r>
      <w:r w:rsidR="00C22C1E" w:rsidRPr="00B96C7E">
        <w:rPr>
          <w:rFonts w:asciiTheme="majorHAnsi" w:hAnsiTheme="majorHAnsi"/>
        </w:rPr>
        <w:t xml:space="preserve"> were scored for both irregular and regularised versions.</w:t>
      </w:r>
      <w:r w:rsidR="00F50194" w:rsidRPr="00B96C7E">
        <w:rPr>
          <w:rFonts w:asciiTheme="majorHAnsi" w:hAnsiTheme="majorHAnsi"/>
        </w:rPr>
        <w:t xml:space="preserve"> </w:t>
      </w:r>
    </w:p>
    <w:p w14:paraId="0C674271" w14:textId="52FACBC0" w:rsidR="00C01319" w:rsidRPr="00B96C7E" w:rsidRDefault="00BE7333" w:rsidP="000E5C5F">
      <w:pPr>
        <w:spacing w:line="276" w:lineRule="auto"/>
        <w:rPr>
          <w:rFonts w:asciiTheme="majorHAnsi" w:hAnsiTheme="majorHAnsi"/>
        </w:rPr>
      </w:pPr>
      <w:r w:rsidRPr="00B96C7E">
        <w:rPr>
          <w:rFonts w:asciiTheme="majorHAnsi" w:hAnsiTheme="majorHAnsi"/>
        </w:rPr>
        <w:tab/>
      </w:r>
      <w:r w:rsidRPr="00B96C7E">
        <w:rPr>
          <w:rFonts w:asciiTheme="majorHAnsi" w:hAnsiTheme="majorHAnsi"/>
          <w:b/>
        </w:rPr>
        <w:t>Judgement task.</w:t>
      </w:r>
      <w:r w:rsidRPr="00B96C7E">
        <w:rPr>
          <w:rFonts w:asciiTheme="majorHAnsi" w:hAnsiTheme="majorHAnsi"/>
          <w:i/>
        </w:rPr>
        <w:t xml:space="preserve"> </w:t>
      </w:r>
      <w:r w:rsidR="00EE49E6" w:rsidRPr="00B96C7E">
        <w:rPr>
          <w:rFonts w:asciiTheme="majorHAnsi" w:hAnsiTheme="majorHAnsi"/>
        </w:rPr>
        <w:t xml:space="preserve">Three training and 24 test items were presented to children, as in the derivation judgement task. Children had to choose between the correctly inflected and two incorrectly inflected forms. </w:t>
      </w:r>
      <w:r w:rsidR="009D6B46" w:rsidRPr="00B96C7E">
        <w:rPr>
          <w:rFonts w:asciiTheme="majorHAnsi" w:hAnsiTheme="majorHAnsi"/>
        </w:rPr>
        <w:t xml:space="preserve">One point was given per correct answer selected (maximum score = 24). </w:t>
      </w:r>
    </w:p>
    <w:p w14:paraId="706CB15B" w14:textId="77777777" w:rsidR="00C01319" w:rsidRPr="00B96C7E" w:rsidRDefault="00C01319" w:rsidP="000E5C5F">
      <w:pPr>
        <w:spacing w:line="276" w:lineRule="auto"/>
        <w:rPr>
          <w:rFonts w:asciiTheme="majorHAnsi" w:hAnsiTheme="majorHAnsi"/>
          <w:b/>
        </w:rPr>
      </w:pPr>
    </w:p>
    <w:p w14:paraId="6DA75248" w14:textId="1DE08208" w:rsidR="00F50194" w:rsidRPr="00B96C7E" w:rsidRDefault="00C01319" w:rsidP="00635DA2">
      <w:pPr>
        <w:spacing w:line="276" w:lineRule="auto"/>
        <w:rPr>
          <w:rFonts w:asciiTheme="majorHAnsi" w:hAnsiTheme="majorHAnsi"/>
          <w:b/>
        </w:rPr>
      </w:pPr>
      <w:r w:rsidRPr="00B96C7E">
        <w:rPr>
          <w:rFonts w:asciiTheme="majorHAnsi" w:hAnsiTheme="majorHAnsi"/>
          <w:b/>
        </w:rPr>
        <w:t>Procedure</w:t>
      </w:r>
    </w:p>
    <w:p w14:paraId="4E91AF37" w14:textId="41A88336" w:rsidR="00933C89" w:rsidRPr="00B96C7E" w:rsidRDefault="00067313" w:rsidP="00635DA2">
      <w:pPr>
        <w:spacing w:line="276" w:lineRule="auto"/>
        <w:ind w:firstLine="720"/>
        <w:rPr>
          <w:rFonts w:asciiTheme="majorHAnsi" w:hAnsiTheme="majorHAnsi"/>
        </w:rPr>
      </w:pPr>
      <w:r w:rsidRPr="00B96C7E">
        <w:rPr>
          <w:rFonts w:asciiTheme="majorHAnsi" w:hAnsiTheme="majorHAnsi"/>
        </w:rPr>
        <w:t>The</w:t>
      </w:r>
      <w:r w:rsidR="00F50194" w:rsidRPr="00B96C7E">
        <w:rPr>
          <w:rFonts w:asciiTheme="majorHAnsi" w:hAnsiTheme="majorHAnsi"/>
        </w:rPr>
        <w:t xml:space="preserve"> 7- and 10-year-olds </w:t>
      </w:r>
      <w:r w:rsidR="00EE49E6" w:rsidRPr="00B96C7E">
        <w:rPr>
          <w:rFonts w:asciiTheme="majorHAnsi" w:hAnsiTheme="majorHAnsi"/>
        </w:rPr>
        <w:t xml:space="preserve">took part in two </w:t>
      </w:r>
      <w:proofErr w:type="gramStart"/>
      <w:r w:rsidR="00EE49E6" w:rsidRPr="00B96C7E">
        <w:rPr>
          <w:rFonts w:asciiTheme="majorHAnsi" w:hAnsiTheme="majorHAnsi"/>
        </w:rPr>
        <w:t>group testing</w:t>
      </w:r>
      <w:proofErr w:type="gramEnd"/>
      <w:r w:rsidR="00EE49E6" w:rsidRPr="00B96C7E">
        <w:rPr>
          <w:rFonts w:asciiTheme="majorHAnsi" w:hAnsiTheme="majorHAnsi"/>
        </w:rPr>
        <w:t xml:space="preserve"> sessions in their classroom </w:t>
      </w:r>
      <w:r w:rsidR="001A1CD0" w:rsidRPr="00B96C7E">
        <w:rPr>
          <w:rFonts w:asciiTheme="majorHAnsi" w:hAnsiTheme="majorHAnsi"/>
        </w:rPr>
        <w:t xml:space="preserve">(lasting approximately </w:t>
      </w:r>
      <w:r w:rsidR="00EE49E6" w:rsidRPr="00B96C7E">
        <w:rPr>
          <w:rFonts w:asciiTheme="majorHAnsi" w:hAnsiTheme="majorHAnsi"/>
        </w:rPr>
        <w:t>30 min</w:t>
      </w:r>
      <w:r w:rsidR="001A1CD0" w:rsidRPr="00B96C7E">
        <w:rPr>
          <w:rFonts w:asciiTheme="majorHAnsi" w:hAnsiTheme="majorHAnsi"/>
        </w:rPr>
        <w:t xml:space="preserve">utes each) in which the </w:t>
      </w:r>
      <w:r w:rsidRPr="00B96C7E">
        <w:rPr>
          <w:rFonts w:asciiTheme="majorHAnsi" w:hAnsiTheme="majorHAnsi"/>
        </w:rPr>
        <w:t>vocabulary, nonverbal reasoning, and morphological awareness judgement tasks</w:t>
      </w:r>
      <w:r w:rsidR="001A1CD0" w:rsidRPr="00B96C7E">
        <w:rPr>
          <w:rFonts w:asciiTheme="majorHAnsi" w:hAnsiTheme="majorHAnsi"/>
        </w:rPr>
        <w:t xml:space="preserve"> were administered</w:t>
      </w:r>
      <w:r w:rsidR="00440C13" w:rsidRPr="00B96C7E">
        <w:rPr>
          <w:rFonts w:asciiTheme="majorHAnsi" w:hAnsiTheme="majorHAnsi"/>
        </w:rPr>
        <w:t xml:space="preserve">. They also took part in </w:t>
      </w:r>
      <w:r w:rsidR="00EE49E6" w:rsidRPr="00B96C7E">
        <w:rPr>
          <w:rFonts w:asciiTheme="majorHAnsi" w:hAnsiTheme="majorHAnsi"/>
        </w:rPr>
        <w:t xml:space="preserve">three individual sessions (10-15 </w:t>
      </w:r>
      <w:r w:rsidR="001A1CD0" w:rsidRPr="00B96C7E">
        <w:rPr>
          <w:rFonts w:asciiTheme="majorHAnsi" w:hAnsiTheme="majorHAnsi"/>
        </w:rPr>
        <w:t xml:space="preserve">minutes </w:t>
      </w:r>
      <w:r w:rsidR="00EE49E6" w:rsidRPr="00B96C7E">
        <w:rPr>
          <w:rFonts w:asciiTheme="majorHAnsi" w:hAnsiTheme="majorHAnsi"/>
        </w:rPr>
        <w:t>each) in a quiet area of their school</w:t>
      </w:r>
      <w:r w:rsidR="001A1CD0" w:rsidRPr="00B96C7E">
        <w:rPr>
          <w:rFonts w:asciiTheme="majorHAnsi" w:hAnsiTheme="majorHAnsi"/>
        </w:rPr>
        <w:t xml:space="preserve">, in which </w:t>
      </w:r>
      <w:r w:rsidRPr="00B96C7E">
        <w:rPr>
          <w:rFonts w:asciiTheme="majorHAnsi" w:hAnsiTheme="majorHAnsi"/>
        </w:rPr>
        <w:t>the decoding, reading comprehension, phonological awareness and analogical morphological awareness tasks were administered</w:t>
      </w:r>
      <w:r w:rsidR="00EE49E6" w:rsidRPr="00B96C7E">
        <w:rPr>
          <w:rFonts w:asciiTheme="majorHAnsi" w:hAnsiTheme="majorHAnsi"/>
        </w:rPr>
        <w:t xml:space="preserve">. </w:t>
      </w:r>
      <w:r w:rsidRPr="00B96C7E">
        <w:rPr>
          <w:rFonts w:asciiTheme="majorHAnsi" w:hAnsiTheme="majorHAnsi"/>
        </w:rPr>
        <w:t>The</w:t>
      </w:r>
      <w:r w:rsidR="00F50194" w:rsidRPr="00B96C7E">
        <w:rPr>
          <w:rFonts w:asciiTheme="majorHAnsi" w:hAnsiTheme="majorHAnsi"/>
        </w:rPr>
        <w:t xml:space="preserve"> 13-year-old</w:t>
      </w:r>
      <w:r w:rsidR="008235E4" w:rsidRPr="00B96C7E">
        <w:rPr>
          <w:rFonts w:asciiTheme="majorHAnsi" w:hAnsiTheme="majorHAnsi"/>
        </w:rPr>
        <w:t xml:space="preserve"> children took part in two </w:t>
      </w:r>
      <w:proofErr w:type="gramStart"/>
      <w:r w:rsidR="008235E4" w:rsidRPr="00B96C7E">
        <w:rPr>
          <w:rFonts w:asciiTheme="majorHAnsi" w:hAnsiTheme="majorHAnsi"/>
        </w:rPr>
        <w:t>group testing</w:t>
      </w:r>
      <w:proofErr w:type="gramEnd"/>
      <w:r w:rsidR="008235E4" w:rsidRPr="00B96C7E">
        <w:rPr>
          <w:rFonts w:asciiTheme="majorHAnsi" w:hAnsiTheme="majorHAnsi"/>
        </w:rPr>
        <w:t xml:space="preserve"> sessions in their classroom (</w:t>
      </w:r>
      <w:r w:rsidRPr="00B96C7E">
        <w:rPr>
          <w:rFonts w:asciiTheme="majorHAnsi" w:hAnsiTheme="majorHAnsi"/>
        </w:rPr>
        <w:t xml:space="preserve">approximately </w:t>
      </w:r>
      <w:r w:rsidR="008235E4" w:rsidRPr="00B96C7E">
        <w:rPr>
          <w:rFonts w:asciiTheme="majorHAnsi" w:hAnsiTheme="majorHAnsi"/>
        </w:rPr>
        <w:t>40 min</w:t>
      </w:r>
      <w:r w:rsidRPr="00B96C7E">
        <w:rPr>
          <w:rFonts w:asciiTheme="majorHAnsi" w:hAnsiTheme="majorHAnsi"/>
        </w:rPr>
        <w:t>utes</w:t>
      </w:r>
      <w:r w:rsidR="008235E4" w:rsidRPr="00B96C7E">
        <w:rPr>
          <w:rFonts w:asciiTheme="majorHAnsi" w:hAnsiTheme="majorHAnsi"/>
        </w:rPr>
        <w:t xml:space="preserve"> each)</w:t>
      </w:r>
      <w:r w:rsidRPr="00B96C7E">
        <w:rPr>
          <w:rFonts w:asciiTheme="majorHAnsi" w:hAnsiTheme="majorHAnsi"/>
        </w:rPr>
        <w:t>, in which the vocabulary, nonverbal reasoning and morphological awareness tasks were administered. They also took part in a</w:t>
      </w:r>
      <w:r w:rsidR="008235E4" w:rsidRPr="00B96C7E">
        <w:rPr>
          <w:rFonts w:asciiTheme="majorHAnsi" w:hAnsiTheme="majorHAnsi"/>
        </w:rPr>
        <w:t xml:space="preserve"> single individual testing session (30 min</w:t>
      </w:r>
      <w:r w:rsidRPr="00B96C7E">
        <w:rPr>
          <w:rFonts w:asciiTheme="majorHAnsi" w:hAnsiTheme="majorHAnsi"/>
        </w:rPr>
        <w:t>utes</w:t>
      </w:r>
      <w:r w:rsidR="008235E4" w:rsidRPr="00B96C7E">
        <w:rPr>
          <w:rFonts w:asciiTheme="majorHAnsi" w:hAnsiTheme="majorHAnsi"/>
        </w:rPr>
        <w:t>) in a quiet room in their school</w:t>
      </w:r>
      <w:r w:rsidRPr="00B96C7E">
        <w:rPr>
          <w:rFonts w:asciiTheme="majorHAnsi" w:hAnsiTheme="majorHAnsi"/>
        </w:rPr>
        <w:t xml:space="preserve">, in which the phonological awareness, decoding, and reading comprehension tasks were administered. </w:t>
      </w:r>
    </w:p>
    <w:p w14:paraId="634806C9" w14:textId="77777777" w:rsidR="00933C89" w:rsidRPr="00B96C7E" w:rsidRDefault="00933C89" w:rsidP="00635DA2">
      <w:pPr>
        <w:spacing w:line="276" w:lineRule="auto"/>
        <w:ind w:firstLine="720"/>
        <w:rPr>
          <w:rFonts w:asciiTheme="majorHAnsi" w:hAnsiTheme="majorHAnsi"/>
        </w:rPr>
      </w:pPr>
    </w:p>
    <w:p w14:paraId="7A675B5D" w14:textId="6A28FE16" w:rsidR="00B96C7E" w:rsidRPr="00B96C7E" w:rsidRDefault="00B96C7E" w:rsidP="00B96C7E">
      <w:pPr>
        <w:spacing w:line="276" w:lineRule="auto"/>
        <w:rPr>
          <w:rFonts w:asciiTheme="majorHAnsi" w:hAnsiTheme="majorHAnsi"/>
          <w:b/>
        </w:rPr>
      </w:pPr>
      <w:r w:rsidRPr="00B96C7E">
        <w:rPr>
          <w:rFonts w:asciiTheme="majorHAnsi" w:hAnsiTheme="majorHAnsi"/>
          <w:b/>
        </w:rPr>
        <w:t>References</w:t>
      </w:r>
    </w:p>
    <w:p w14:paraId="38E4F520" w14:textId="77777777" w:rsidR="007A048D" w:rsidRPr="00B96C7E" w:rsidRDefault="00933C89" w:rsidP="007A048D">
      <w:pPr>
        <w:pStyle w:val="EndNoteBibliography"/>
        <w:ind w:left="720" w:hanging="720"/>
        <w:rPr>
          <w:rFonts w:asciiTheme="majorHAnsi" w:hAnsiTheme="majorHAnsi"/>
          <w:noProof/>
        </w:rPr>
      </w:pPr>
      <w:r w:rsidRPr="00B96C7E">
        <w:rPr>
          <w:rFonts w:asciiTheme="majorHAnsi" w:hAnsiTheme="majorHAnsi"/>
        </w:rPr>
        <w:fldChar w:fldCharType="begin"/>
      </w:r>
      <w:r w:rsidRPr="00B96C7E">
        <w:rPr>
          <w:rFonts w:asciiTheme="majorHAnsi" w:hAnsiTheme="majorHAnsi"/>
        </w:rPr>
        <w:instrText xml:space="preserve"> ADDIN EN.REFLIST </w:instrText>
      </w:r>
      <w:r w:rsidRPr="00B96C7E">
        <w:rPr>
          <w:rFonts w:asciiTheme="majorHAnsi" w:hAnsiTheme="majorHAnsi"/>
        </w:rPr>
        <w:fldChar w:fldCharType="separate"/>
      </w:r>
      <w:r w:rsidR="007A048D" w:rsidRPr="00B96C7E">
        <w:rPr>
          <w:rFonts w:asciiTheme="majorHAnsi" w:hAnsiTheme="majorHAnsi"/>
          <w:noProof/>
        </w:rPr>
        <w:t xml:space="preserve">Carlisle, J. F. (2000). Awareness of the structure and meaning of morphologically complex words: Impact on reading. </w:t>
      </w:r>
      <w:r w:rsidR="007A048D" w:rsidRPr="00B96C7E">
        <w:rPr>
          <w:rFonts w:asciiTheme="majorHAnsi" w:hAnsiTheme="majorHAnsi"/>
          <w:i/>
          <w:noProof/>
        </w:rPr>
        <w:t>Reading and Writing, 12</w:t>
      </w:r>
      <w:r w:rsidR="007A048D" w:rsidRPr="00B96C7E">
        <w:rPr>
          <w:rFonts w:asciiTheme="majorHAnsi" w:hAnsiTheme="majorHAnsi"/>
          <w:noProof/>
        </w:rPr>
        <w:t xml:space="preserve">, 169-190. </w:t>
      </w:r>
    </w:p>
    <w:p w14:paraId="4843E25F"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Cunningham, A. E., &amp; Carroll, J. M. (2015). Early predictors of phonological and morphological awareness and the link with reading: Evidence from children with different patterns of early deficit. </w:t>
      </w:r>
      <w:r w:rsidRPr="00B96C7E">
        <w:rPr>
          <w:rFonts w:asciiTheme="majorHAnsi" w:hAnsiTheme="majorHAnsi"/>
          <w:i/>
          <w:noProof/>
        </w:rPr>
        <w:t>Applied Psycholinguistics, 36</w:t>
      </w:r>
      <w:r w:rsidRPr="00B96C7E">
        <w:rPr>
          <w:rFonts w:asciiTheme="majorHAnsi" w:hAnsiTheme="majorHAnsi"/>
          <w:noProof/>
        </w:rPr>
        <w:t>, 509-531. doi: 10.1017/S0142716413000295</w:t>
      </w:r>
    </w:p>
    <w:p w14:paraId="0F18DBE4"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lastRenderedPageBreak/>
        <w:t xml:space="preserve">Dunn, L. M., Dunn, D. M., Styles, B., &amp; Sewell, J. (2009). </w:t>
      </w:r>
      <w:r w:rsidRPr="00B96C7E">
        <w:rPr>
          <w:rFonts w:asciiTheme="majorHAnsi" w:hAnsiTheme="majorHAnsi"/>
          <w:i/>
          <w:noProof/>
        </w:rPr>
        <w:t>British Picture Vocabulary Scale: 3rd Edition</w:t>
      </w:r>
      <w:r w:rsidRPr="00B96C7E">
        <w:rPr>
          <w:rFonts w:asciiTheme="majorHAnsi" w:hAnsiTheme="majorHAnsi"/>
          <w:noProof/>
        </w:rPr>
        <w:t>: NFER-Nelson.</w:t>
      </w:r>
    </w:p>
    <w:p w14:paraId="0CE9711C"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Hamawand, Z. (2011). </w:t>
      </w:r>
      <w:r w:rsidRPr="00B96C7E">
        <w:rPr>
          <w:rFonts w:asciiTheme="majorHAnsi" w:hAnsiTheme="majorHAnsi"/>
          <w:i/>
          <w:noProof/>
        </w:rPr>
        <w:t>Morphology in English: word formation in cognitive grammar</w:t>
      </w:r>
      <w:r w:rsidRPr="00B96C7E">
        <w:rPr>
          <w:rFonts w:asciiTheme="majorHAnsi" w:hAnsiTheme="majorHAnsi"/>
          <w:noProof/>
        </w:rPr>
        <w:t>: Bloomsbury Publishing.</w:t>
      </w:r>
    </w:p>
    <w:p w14:paraId="663080EE"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Kuperman, V., Stadthagen-Gonzalez, H., &amp; Brysbaert, M. (2012). Age-of-acquisition ratings for 30,000 English words. </w:t>
      </w:r>
      <w:r w:rsidRPr="00B96C7E">
        <w:rPr>
          <w:rFonts w:asciiTheme="majorHAnsi" w:hAnsiTheme="majorHAnsi"/>
          <w:i/>
          <w:noProof/>
        </w:rPr>
        <w:t>Behavior Research Methods, 44</w:t>
      </w:r>
      <w:r w:rsidRPr="00B96C7E">
        <w:rPr>
          <w:rFonts w:asciiTheme="majorHAnsi" w:hAnsiTheme="majorHAnsi"/>
          <w:noProof/>
        </w:rPr>
        <w:t>, 978-990. doi: 10.3758/s13428-012-0210-4</w:t>
      </w:r>
    </w:p>
    <w:p w14:paraId="3D6E46E8"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Masterson, J., Stuart, M., Dixon, M., &amp; Lovejoy, S. (2003). Children's Printed Word Database.  </w:t>
      </w:r>
    </w:p>
    <w:p w14:paraId="0F6137B0"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Nagy, W., Berninger, V., Abbott, R., Vaughan, K., &amp; Vermeulen, K. (2003). Relationship of morphology and other language skills to literacy skills in at-risk second-grade readers and at-risk fourth-grade writers. </w:t>
      </w:r>
      <w:r w:rsidRPr="00B96C7E">
        <w:rPr>
          <w:rFonts w:asciiTheme="majorHAnsi" w:hAnsiTheme="majorHAnsi"/>
          <w:i/>
          <w:noProof/>
        </w:rPr>
        <w:t>Journal of Educational Psychology, 95</w:t>
      </w:r>
      <w:r w:rsidRPr="00B96C7E">
        <w:rPr>
          <w:rFonts w:asciiTheme="majorHAnsi" w:hAnsiTheme="majorHAnsi"/>
          <w:noProof/>
        </w:rPr>
        <w:t>, 730-742. doi: 10.1037/0022-0663.95.4.730</w:t>
      </w:r>
    </w:p>
    <w:p w14:paraId="4CB5BE4C"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Nunes, T., Bryant, P., &amp; Bindman, M. (1997). Morphological spelling strategies: developmental stages and processes. </w:t>
      </w:r>
      <w:r w:rsidRPr="00B96C7E">
        <w:rPr>
          <w:rFonts w:asciiTheme="majorHAnsi" w:hAnsiTheme="majorHAnsi"/>
          <w:i/>
          <w:noProof/>
        </w:rPr>
        <w:t>Developmental Psychology, 33</w:t>
      </w:r>
      <w:r w:rsidRPr="00B96C7E">
        <w:rPr>
          <w:rFonts w:asciiTheme="majorHAnsi" w:hAnsiTheme="majorHAnsi"/>
          <w:noProof/>
        </w:rPr>
        <w:t xml:space="preserve">, 637–649. </w:t>
      </w:r>
    </w:p>
    <w:p w14:paraId="1D4AD323"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Snowling, M. J., Stothard, S. E., Clarke, P., Bowyer-Crane, C., Harrington, A., Truelove, E., &amp; Hulme, C. (2009). </w:t>
      </w:r>
      <w:r w:rsidRPr="00B96C7E">
        <w:rPr>
          <w:rFonts w:asciiTheme="majorHAnsi" w:hAnsiTheme="majorHAnsi"/>
          <w:i/>
          <w:noProof/>
        </w:rPr>
        <w:t>York Assessment of Reading for Comprehension</w:t>
      </w:r>
      <w:r w:rsidRPr="00B96C7E">
        <w:rPr>
          <w:rFonts w:asciiTheme="majorHAnsi" w:hAnsiTheme="majorHAnsi"/>
          <w:noProof/>
        </w:rPr>
        <w:t>: GL Assessment.</w:t>
      </w:r>
    </w:p>
    <w:p w14:paraId="4467E5D8"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Stanovich, K. E., &amp; Cunningham, A. E. (1992). Studying the consequences of literacy within a literate society: The cognitive correlates of print exposure. </w:t>
      </w:r>
      <w:r w:rsidRPr="00B96C7E">
        <w:rPr>
          <w:rFonts w:asciiTheme="majorHAnsi" w:hAnsiTheme="majorHAnsi"/>
          <w:i/>
          <w:noProof/>
        </w:rPr>
        <w:t>Memory and Cognition, 20</w:t>
      </w:r>
      <w:r w:rsidRPr="00B96C7E">
        <w:rPr>
          <w:rFonts w:asciiTheme="majorHAnsi" w:hAnsiTheme="majorHAnsi"/>
          <w:noProof/>
        </w:rPr>
        <w:t xml:space="preserve">, 51-68. </w:t>
      </w:r>
    </w:p>
    <w:p w14:paraId="6A7622AB"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Stothard, S. E., Hulme, C., Clarke, P., Barmby, P., &amp; Snowling, M. J. (2010). </w:t>
      </w:r>
      <w:r w:rsidRPr="00B96C7E">
        <w:rPr>
          <w:rFonts w:asciiTheme="majorHAnsi" w:hAnsiTheme="majorHAnsi"/>
          <w:i/>
          <w:noProof/>
        </w:rPr>
        <w:t>York Assessment of Reading for Comprehension. Secondary Test</w:t>
      </w:r>
      <w:r w:rsidRPr="00B96C7E">
        <w:rPr>
          <w:rFonts w:asciiTheme="majorHAnsi" w:hAnsiTheme="majorHAnsi"/>
          <w:noProof/>
        </w:rPr>
        <w:t>: GL Assessment.</w:t>
      </w:r>
    </w:p>
    <w:p w14:paraId="5B77C4F7"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Torgesen, J. K., Wagner, R. K., &amp; Rashotte, C. A. (2011). </w:t>
      </w:r>
      <w:r w:rsidRPr="00B96C7E">
        <w:rPr>
          <w:rFonts w:asciiTheme="majorHAnsi" w:hAnsiTheme="majorHAnsi"/>
          <w:i/>
          <w:noProof/>
        </w:rPr>
        <w:t>Test of Word Reading Efficiency (TOWRE)</w:t>
      </w:r>
      <w:r w:rsidRPr="00B96C7E">
        <w:rPr>
          <w:rFonts w:asciiTheme="majorHAnsi" w:hAnsiTheme="majorHAnsi"/>
          <w:noProof/>
        </w:rPr>
        <w:t xml:space="preserve"> (2 ed.): Psychological Corporation.</w:t>
      </w:r>
    </w:p>
    <w:p w14:paraId="66D4613D" w14:textId="77777777" w:rsidR="007A048D" w:rsidRPr="00B96C7E" w:rsidRDefault="007A048D" w:rsidP="007A048D">
      <w:pPr>
        <w:pStyle w:val="EndNoteBibliography"/>
        <w:ind w:left="720" w:hanging="720"/>
        <w:rPr>
          <w:rFonts w:asciiTheme="majorHAnsi" w:hAnsiTheme="majorHAnsi"/>
          <w:noProof/>
        </w:rPr>
      </w:pPr>
      <w:r w:rsidRPr="00B96C7E">
        <w:rPr>
          <w:rFonts w:asciiTheme="majorHAnsi" w:hAnsiTheme="majorHAnsi"/>
          <w:noProof/>
        </w:rPr>
        <w:t xml:space="preserve">Wagner, R. K., Torgesen, J. K., &amp; Rashotte, C. A. (1999). </w:t>
      </w:r>
      <w:r w:rsidRPr="00B96C7E">
        <w:rPr>
          <w:rFonts w:asciiTheme="majorHAnsi" w:hAnsiTheme="majorHAnsi"/>
          <w:i/>
          <w:noProof/>
        </w:rPr>
        <w:t>Comprehensive Test of Phonological Processing</w:t>
      </w:r>
      <w:r w:rsidRPr="00B96C7E">
        <w:rPr>
          <w:rFonts w:asciiTheme="majorHAnsi" w:hAnsiTheme="majorHAnsi"/>
          <w:noProof/>
        </w:rPr>
        <w:t>.</w:t>
      </w:r>
    </w:p>
    <w:p w14:paraId="30433914" w14:textId="6070EA2B" w:rsidR="00EE49E6" w:rsidRPr="00B96C7E" w:rsidRDefault="00933C89" w:rsidP="00635DA2">
      <w:pPr>
        <w:spacing w:line="276" w:lineRule="auto"/>
        <w:ind w:firstLine="720"/>
        <w:rPr>
          <w:rFonts w:asciiTheme="majorHAnsi" w:hAnsiTheme="majorHAnsi"/>
        </w:rPr>
      </w:pPr>
      <w:r w:rsidRPr="00B96C7E">
        <w:rPr>
          <w:rFonts w:asciiTheme="majorHAnsi" w:hAnsiTheme="majorHAnsi"/>
        </w:rPr>
        <w:fldChar w:fldCharType="end"/>
      </w:r>
    </w:p>
    <w:sectPr w:rsidR="00EE49E6" w:rsidRPr="00B96C7E" w:rsidSect="000E5C5F">
      <w:pgSz w:w="11900" w:h="16840"/>
      <w:pgMar w:top="1440" w:right="126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249"/>
    <w:multiLevelType w:val="hybridMultilevel"/>
    <w:tmpl w:val="EE3A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sd9zxa6aas54eddv35sr9eff2dvz59exv2&quot;&gt;Kate&amp;apos;s Library&lt;record-ids&gt;&lt;item&gt;1003&lt;/item&gt;&lt;item&gt;2303&lt;/item&gt;&lt;item&gt;2934&lt;/item&gt;&lt;item&gt;2968&lt;/item&gt;&lt;item&gt;3224&lt;/item&gt;&lt;item&gt;3227&lt;/item&gt;&lt;item&gt;3351&lt;/item&gt;&lt;item&gt;3790&lt;/item&gt;&lt;item&gt;3791&lt;/item&gt;&lt;item&gt;3792&lt;/item&gt;&lt;item&gt;3793&lt;/item&gt;&lt;item&gt;3794&lt;/item&gt;&lt;item&gt;3795&lt;/item&gt;&lt;/record-ids&gt;&lt;/item&gt;&lt;/Libraries&gt;"/>
  </w:docVars>
  <w:rsids>
    <w:rsidRoot w:val="00C01319"/>
    <w:rsid w:val="00031E8F"/>
    <w:rsid w:val="00036C93"/>
    <w:rsid w:val="00043E53"/>
    <w:rsid w:val="00044DFC"/>
    <w:rsid w:val="00063B04"/>
    <w:rsid w:val="00067313"/>
    <w:rsid w:val="00067AC1"/>
    <w:rsid w:val="0008033F"/>
    <w:rsid w:val="0008466C"/>
    <w:rsid w:val="000C0B6B"/>
    <w:rsid w:val="000E5C5F"/>
    <w:rsid w:val="000F4E28"/>
    <w:rsid w:val="00104ADC"/>
    <w:rsid w:val="00151769"/>
    <w:rsid w:val="00153651"/>
    <w:rsid w:val="00155585"/>
    <w:rsid w:val="001619ED"/>
    <w:rsid w:val="00183A57"/>
    <w:rsid w:val="001A1CD0"/>
    <w:rsid w:val="001F2A65"/>
    <w:rsid w:val="002262C5"/>
    <w:rsid w:val="00227B93"/>
    <w:rsid w:val="00233E55"/>
    <w:rsid w:val="002558FF"/>
    <w:rsid w:val="002E23B5"/>
    <w:rsid w:val="00321268"/>
    <w:rsid w:val="00341E1A"/>
    <w:rsid w:val="00343BA5"/>
    <w:rsid w:val="00367614"/>
    <w:rsid w:val="003A6775"/>
    <w:rsid w:val="00412E84"/>
    <w:rsid w:val="00422A49"/>
    <w:rsid w:val="0042577F"/>
    <w:rsid w:val="00430249"/>
    <w:rsid w:val="00430ED6"/>
    <w:rsid w:val="00440C13"/>
    <w:rsid w:val="004A4028"/>
    <w:rsid w:val="004C6763"/>
    <w:rsid w:val="005D124E"/>
    <w:rsid w:val="00635DA2"/>
    <w:rsid w:val="006457C5"/>
    <w:rsid w:val="00684583"/>
    <w:rsid w:val="00695932"/>
    <w:rsid w:val="006F08FB"/>
    <w:rsid w:val="00714EB0"/>
    <w:rsid w:val="00744114"/>
    <w:rsid w:val="0077491D"/>
    <w:rsid w:val="007A048D"/>
    <w:rsid w:val="007B0D27"/>
    <w:rsid w:val="007F67C3"/>
    <w:rsid w:val="00822AA5"/>
    <w:rsid w:val="008235E4"/>
    <w:rsid w:val="0085731F"/>
    <w:rsid w:val="00857481"/>
    <w:rsid w:val="00896B19"/>
    <w:rsid w:val="008A49E3"/>
    <w:rsid w:val="008B6D06"/>
    <w:rsid w:val="008C4011"/>
    <w:rsid w:val="008D39D7"/>
    <w:rsid w:val="00901E39"/>
    <w:rsid w:val="009218BF"/>
    <w:rsid w:val="00933C89"/>
    <w:rsid w:val="00962520"/>
    <w:rsid w:val="00964EFB"/>
    <w:rsid w:val="009D6B46"/>
    <w:rsid w:val="009F5B6F"/>
    <w:rsid w:val="00A127BB"/>
    <w:rsid w:val="00A60DFD"/>
    <w:rsid w:val="00A65624"/>
    <w:rsid w:val="00A968D0"/>
    <w:rsid w:val="00B26FF7"/>
    <w:rsid w:val="00B43927"/>
    <w:rsid w:val="00B60349"/>
    <w:rsid w:val="00B71378"/>
    <w:rsid w:val="00B93550"/>
    <w:rsid w:val="00B96C7E"/>
    <w:rsid w:val="00BB28FB"/>
    <w:rsid w:val="00BE7333"/>
    <w:rsid w:val="00C01319"/>
    <w:rsid w:val="00C21C01"/>
    <w:rsid w:val="00C22C1E"/>
    <w:rsid w:val="00C40269"/>
    <w:rsid w:val="00C749FE"/>
    <w:rsid w:val="00C91DAD"/>
    <w:rsid w:val="00CA212C"/>
    <w:rsid w:val="00CA41DA"/>
    <w:rsid w:val="00CC25F5"/>
    <w:rsid w:val="00CF79D6"/>
    <w:rsid w:val="00D30345"/>
    <w:rsid w:val="00D45527"/>
    <w:rsid w:val="00DB4119"/>
    <w:rsid w:val="00DC120A"/>
    <w:rsid w:val="00DF2E13"/>
    <w:rsid w:val="00E10176"/>
    <w:rsid w:val="00E36320"/>
    <w:rsid w:val="00E54F44"/>
    <w:rsid w:val="00E724D6"/>
    <w:rsid w:val="00E75FE1"/>
    <w:rsid w:val="00E93F07"/>
    <w:rsid w:val="00EB344D"/>
    <w:rsid w:val="00EC75F7"/>
    <w:rsid w:val="00EE49E6"/>
    <w:rsid w:val="00F50194"/>
    <w:rsid w:val="00FF5B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9DA9B"/>
  <w14:defaultImageDpi w14:val="300"/>
  <w15:docId w15:val="{DDEA41B2-A367-468A-80D1-61FDF928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333"/>
    <w:pPr>
      <w:ind w:left="720"/>
      <w:contextualSpacing/>
    </w:pPr>
  </w:style>
  <w:style w:type="paragraph" w:styleId="BalloonText">
    <w:name w:val="Balloon Text"/>
    <w:basedOn w:val="Normal"/>
    <w:link w:val="BalloonTextChar"/>
    <w:uiPriority w:val="99"/>
    <w:semiHidden/>
    <w:unhideWhenUsed/>
    <w:rsid w:val="00B713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378"/>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1378"/>
    <w:rPr>
      <w:sz w:val="18"/>
      <w:szCs w:val="18"/>
    </w:rPr>
  </w:style>
  <w:style w:type="paragraph" w:styleId="CommentText">
    <w:name w:val="annotation text"/>
    <w:basedOn w:val="Normal"/>
    <w:link w:val="CommentTextChar"/>
    <w:uiPriority w:val="99"/>
    <w:semiHidden/>
    <w:unhideWhenUsed/>
    <w:rsid w:val="00B71378"/>
  </w:style>
  <w:style w:type="character" w:customStyle="1" w:styleId="CommentTextChar">
    <w:name w:val="Comment Text Char"/>
    <w:basedOn w:val="DefaultParagraphFont"/>
    <w:link w:val="CommentText"/>
    <w:uiPriority w:val="99"/>
    <w:semiHidden/>
    <w:rsid w:val="00B71378"/>
  </w:style>
  <w:style w:type="paragraph" w:styleId="CommentSubject">
    <w:name w:val="annotation subject"/>
    <w:basedOn w:val="CommentText"/>
    <w:next w:val="CommentText"/>
    <w:link w:val="CommentSubjectChar"/>
    <w:uiPriority w:val="99"/>
    <w:semiHidden/>
    <w:unhideWhenUsed/>
    <w:rsid w:val="00B71378"/>
    <w:rPr>
      <w:b/>
      <w:bCs/>
      <w:sz w:val="20"/>
      <w:szCs w:val="20"/>
    </w:rPr>
  </w:style>
  <w:style w:type="character" w:customStyle="1" w:styleId="CommentSubjectChar">
    <w:name w:val="Comment Subject Char"/>
    <w:basedOn w:val="CommentTextChar"/>
    <w:link w:val="CommentSubject"/>
    <w:uiPriority w:val="99"/>
    <w:semiHidden/>
    <w:rsid w:val="00B71378"/>
    <w:rPr>
      <w:b/>
      <w:bCs/>
      <w:sz w:val="20"/>
      <w:szCs w:val="20"/>
    </w:rPr>
  </w:style>
  <w:style w:type="paragraph" w:styleId="Revision">
    <w:name w:val="Revision"/>
    <w:hidden/>
    <w:uiPriority w:val="99"/>
    <w:semiHidden/>
    <w:rsid w:val="0008033F"/>
  </w:style>
  <w:style w:type="paragraph" w:customStyle="1" w:styleId="EndNoteBibliographyTitle">
    <w:name w:val="EndNote Bibliography Title"/>
    <w:basedOn w:val="Normal"/>
    <w:rsid w:val="00933C89"/>
    <w:pPr>
      <w:jc w:val="center"/>
    </w:pPr>
    <w:rPr>
      <w:rFonts w:ascii="Cambria" w:hAnsi="Cambria"/>
      <w:lang w:val="en-US"/>
    </w:rPr>
  </w:style>
  <w:style w:type="paragraph" w:customStyle="1" w:styleId="EndNoteBibliography">
    <w:name w:val="EndNote Bibliography"/>
    <w:basedOn w:val="Normal"/>
    <w:rsid w:val="00933C89"/>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F2B9-5D62-4119-A59B-1598BDE2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3744</Words>
  <Characters>21341</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James</dc:creator>
  <cp:keywords/>
  <dc:description/>
  <cp:lastModifiedBy>Schwamm, Hardy</cp:lastModifiedBy>
  <cp:revision>2</cp:revision>
  <cp:lastPrinted>2014-08-11T12:28:00Z</cp:lastPrinted>
  <dcterms:created xsi:type="dcterms:W3CDTF">2019-02-12T16:51:00Z</dcterms:created>
  <dcterms:modified xsi:type="dcterms:W3CDTF">2019-02-12T16:51:00Z</dcterms:modified>
</cp:coreProperties>
</file>