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6956" w14:textId="09E9FB64" w:rsidR="007B3CD5" w:rsidRDefault="007B3CD5" w:rsidP="007B3CD5">
      <w:pPr>
        <w:pStyle w:val="Heading1"/>
      </w:pPr>
      <w:r>
        <w:t>Dealing with the crisis</w:t>
      </w:r>
      <w:r w:rsidR="00231B1F">
        <w:t xml:space="preserve"> of health inequality</w:t>
      </w:r>
      <w:r>
        <w:t xml:space="preserve"> – lessons from the UK</w:t>
      </w:r>
    </w:p>
    <w:p w14:paraId="1AACD831" w14:textId="77777777" w:rsidR="007B3CD5" w:rsidRDefault="007B3CD5" w:rsidP="007B3CD5"/>
    <w:p w14:paraId="73EEA25E" w14:textId="77777777" w:rsidR="007B3CD5" w:rsidRDefault="007B3CD5" w:rsidP="007B3CD5">
      <w:pPr>
        <w:pStyle w:val="Heading2"/>
      </w:pPr>
      <w:bookmarkStart w:id="0" w:name="_Toc94285538"/>
      <w:r>
        <w:t>Abstract</w:t>
      </w:r>
      <w:bookmarkEnd w:id="0"/>
    </w:p>
    <w:p w14:paraId="65222505" w14:textId="5677CCA4" w:rsidR="009B615B" w:rsidRDefault="00231B1F" w:rsidP="007B3CD5">
      <w:bookmarkStart w:id="1" w:name="_Hlk98418603"/>
      <w:r>
        <w:t>The pandemic has increased awareness of the social determinants of health and the impact of health inequality on the ability of societies to function.</w:t>
      </w:r>
      <w:r w:rsidR="007B3CD5" w:rsidRPr="0080002E">
        <w:t xml:space="preserve"> </w:t>
      </w:r>
      <w:bookmarkEnd w:id="1"/>
      <w:r w:rsidR="007B3CD5">
        <w:t xml:space="preserve">This talk </w:t>
      </w:r>
      <w:r>
        <w:t>uses</w:t>
      </w:r>
      <w:r w:rsidR="007B3CD5">
        <w:t xml:space="preserve"> the key findings from </w:t>
      </w:r>
      <w:r w:rsidR="00F705F8">
        <w:t xml:space="preserve">an ongoing Wellcome Trust funded project examining the prospective impact of Universal Basic Income </w:t>
      </w:r>
      <w:r>
        <w:t xml:space="preserve">(UBI) </w:t>
      </w:r>
      <w:r w:rsidR="00F705F8">
        <w:t>on adolescent mental health</w:t>
      </w:r>
      <w:r>
        <w:t xml:space="preserve"> to illuminate </w:t>
      </w:r>
      <w:r w:rsidR="00A94E5D">
        <w:t>the</w:t>
      </w:r>
      <w:r>
        <w:t xml:space="preserve"> broader </w:t>
      </w:r>
      <w:r w:rsidR="00A94E5D">
        <w:t xml:space="preserve">policymaking </w:t>
      </w:r>
      <w:r>
        <w:t xml:space="preserve">challenges </w:t>
      </w:r>
      <w:r w:rsidR="00A94E5D">
        <w:t>associated with addressing health inequalities</w:t>
      </w:r>
      <w:r w:rsidR="00F705F8">
        <w:t>. Those findings include</w:t>
      </w:r>
      <w:r w:rsidR="008B2FCA">
        <w:t>: almost half of UK adolescents reach clinical thresholds for anxiety and depression; levels of non-committed income and inequality are key social determinants; people are aware of the impact of social determinants and support treatment by income; UBI is affordable and politically feasible, with levels of support correlated with wealth and age. T</w:t>
      </w:r>
      <w:r w:rsidR="00A94E5D">
        <w:t xml:space="preserve">he conclusion </w:t>
      </w:r>
      <w:r w:rsidR="008B2FCA">
        <w:t>is</w:t>
      </w:r>
      <w:r w:rsidR="00A94E5D">
        <w:t xml:space="preserve"> that there is</w:t>
      </w:r>
      <w:r w:rsidR="008B2FCA">
        <w:t xml:space="preserve"> no viable alternative to UBI as a multipurpose policy instrument capable of addressing contemporary global challenges.</w:t>
      </w:r>
    </w:p>
    <w:p w14:paraId="58E3F0F0" w14:textId="03A333B3" w:rsidR="00231B1F" w:rsidRPr="007B3CD5" w:rsidRDefault="00231B1F" w:rsidP="007B3CD5">
      <w:r>
        <w:t>Matthew Johnson is Professor of Politics &amp; Policy at Lancaster University, UK</w:t>
      </w:r>
      <w:r w:rsidR="000E6A83">
        <w:t xml:space="preserve"> (</w:t>
      </w:r>
      <w:r w:rsidR="000E6A83" w:rsidRPr="000E6A83">
        <w:t>https://www.lancaster.ac.uk/ppr/people/matthew-johnson</w:t>
      </w:r>
      <w:r w:rsidR="000E6A83">
        <w:t>)</w:t>
      </w:r>
      <w:r>
        <w:t>, Editor of Global Discourse (</w:t>
      </w:r>
      <w:hyperlink r:id="rId8" w:history="1">
        <w:r w:rsidRPr="001766F2">
          <w:rPr>
            <w:rStyle w:val="Hyperlink"/>
          </w:rPr>
          <w:t>https://bristoluniversitypress.co.uk/journals/global-discourse</w:t>
        </w:r>
      </w:hyperlink>
      <w:r>
        <w:t xml:space="preserve">) and lead investigator </w:t>
      </w:r>
      <w:r w:rsidR="000E6A83">
        <w:t xml:space="preserve">for </w:t>
      </w:r>
      <w:r w:rsidR="000E6A83" w:rsidRPr="000E6A83">
        <w:t>‘Assessing the prospective impacts of Universal Basic Income on anxiety and depression among 14-24-year-olds’</w:t>
      </w:r>
      <w:r w:rsidR="000E6A83">
        <w:t xml:space="preserve"> (</w:t>
      </w:r>
      <w:r w:rsidR="000E6A83" w:rsidRPr="000E6A83">
        <w:t>https://wp.lancs.ac.uk/healthcaseforubi/anxiety-and-depression-in-14-24-year-olds/</w:t>
      </w:r>
      <w:r w:rsidR="000E6A83">
        <w:t>)</w:t>
      </w:r>
    </w:p>
    <w:sectPr w:rsidR="00231B1F" w:rsidRPr="007B3CD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891C" w14:textId="77777777" w:rsidR="00A7506A" w:rsidRDefault="00A7506A" w:rsidP="00F76A2B">
      <w:pPr>
        <w:spacing w:after="0" w:line="240" w:lineRule="auto"/>
      </w:pPr>
      <w:r>
        <w:separator/>
      </w:r>
    </w:p>
  </w:endnote>
  <w:endnote w:type="continuationSeparator" w:id="0">
    <w:p w14:paraId="6BC8BBA5" w14:textId="77777777" w:rsidR="00A7506A" w:rsidRDefault="00A7506A" w:rsidP="00F7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570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11F91" w14:textId="263AD842" w:rsidR="00F20085" w:rsidRDefault="00F200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0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11187E3" w14:textId="77777777" w:rsidR="00F20085" w:rsidRDefault="00F200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73C8" w14:textId="77777777" w:rsidR="00A7506A" w:rsidRDefault="00A7506A" w:rsidP="00F76A2B">
      <w:pPr>
        <w:spacing w:after="0" w:line="240" w:lineRule="auto"/>
      </w:pPr>
      <w:r>
        <w:separator/>
      </w:r>
    </w:p>
  </w:footnote>
  <w:footnote w:type="continuationSeparator" w:id="0">
    <w:p w14:paraId="7E41CB0E" w14:textId="77777777" w:rsidR="00A7506A" w:rsidRDefault="00A7506A" w:rsidP="00F76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4D1E"/>
    <w:multiLevelType w:val="multilevel"/>
    <w:tmpl w:val="BFD018B8"/>
    <w:lvl w:ilvl="0">
      <w:start w:val="1"/>
      <w:numFmt w:val="decimal"/>
      <w:lvlText w:val="%1"/>
      <w:lvlJc w:val="left"/>
      <w:pPr>
        <w:ind w:left="604" w:hanging="485"/>
      </w:pPr>
      <w:rPr>
        <w:rFonts w:ascii="Calibri" w:eastAsia="Calibri" w:hAnsi="Calibri" w:cs="Calibri" w:hint="default"/>
        <w:b/>
        <w:bCs/>
        <w:w w:val="113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2" w:hanging="613"/>
      </w:pPr>
      <w:rPr>
        <w:rFonts w:ascii="Calibri" w:eastAsia="Calibri" w:hAnsi="Calibri" w:cs="Calibri" w:hint="default"/>
        <w:b/>
        <w:bCs/>
        <w:w w:val="11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1724" w:hanging="61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708" w:hanging="61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93" w:hanging="6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7" w:hanging="6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2" w:hanging="6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46" w:hanging="6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31" w:hanging="613"/>
      </w:pPr>
      <w:rPr>
        <w:rFonts w:hint="default"/>
        <w:lang w:val="en-US" w:eastAsia="en-US" w:bidi="ar-SA"/>
      </w:rPr>
    </w:lvl>
  </w:abstractNum>
  <w:abstractNum w:abstractNumId="1" w15:restartNumberingAfterBreak="0">
    <w:nsid w:val="318D38A3"/>
    <w:multiLevelType w:val="hybridMultilevel"/>
    <w:tmpl w:val="D90E7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972EA"/>
    <w:multiLevelType w:val="hybridMultilevel"/>
    <w:tmpl w:val="9EDE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724DB"/>
    <w:multiLevelType w:val="hybridMultilevel"/>
    <w:tmpl w:val="24BE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03"/>
    <w:rsid w:val="00003123"/>
    <w:rsid w:val="0000445F"/>
    <w:rsid w:val="00004EA2"/>
    <w:rsid w:val="00005A53"/>
    <w:rsid w:val="00007960"/>
    <w:rsid w:val="00007C52"/>
    <w:rsid w:val="00012021"/>
    <w:rsid w:val="000120FC"/>
    <w:rsid w:val="00013522"/>
    <w:rsid w:val="00014A47"/>
    <w:rsid w:val="000171D1"/>
    <w:rsid w:val="00020057"/>
    <w:rsid w:val="00022904"/>
    <w:rsid w:val="00024A45"/>
    <w:rsid w:val="00025B6D"/>
    <w:rsid w:val="00030E02"/>
    <w:rsid w:val="000338FC"/>
    <w:rsid w:val="00037098"/>
    <w:rsid w:val="000373F3"/>
    <w:rsid w:val="00040BC4"/>
    <w:rsid w:val="00043D38"/>
    <w:rsid w:val="00044D9D"/>
    <w:rsid w:val="00045018"/>
    <w:rsid w:val="000463BE"/>
    <w:rsid w:val="000464BD"/>
    <w:rsid w:val="000470DE"/>
    <w:rsid w:val="000478F3"/>
    <w:rsid w:val="00047DA1"/>
    <w:rsid w:val="00047EDD"/>
    <w:rsid w:val="0005037D"/>
    <w:rsid w:val="00051BC6"/>
    <w:rsid w:val="0005277A"/>
    <w:rsid w:val="00052B0D"/>
    <w:rsid w:val="000533AB"/>
    <w:rsid w:val="00054F2B"/>
    <w:rsid w:val="0005635C"/>
    <w:rsid w:val="00060AFA"/>
    <w:rsid w:val="00062D64"/>
    <w:rsid w:val="00063964"/>
    <w:rsid w:val="00064E7A"/>
    <w:rsid w:val="00065574"/>
    <w:rsid w:val="000669D9"/>
    <w:rsid w:val="000719AA"/>
    <w:rsid w:val="00073653"/>
    <w:rsid w:val="00076E16"/>
    <w:rsid w:val="00081E76"/>
    <w:rsid w:val="00083BD0"/>
    <w:rsid w:val="00084EFA"/>
    <w:rsid w:val="00085825"/>
    <w:rsid w:val="00086672"/>
    <w:rsid w:val="000866AA"/>
    <w:rsid w:val="000866CE"/>
    <w:rsid w:val="00087B01"/>
    <w:rsid w:val="00092B74"/>
    <w:rsid w:val="000943F2"/>
    <w:rsid w:val="000A1F12"/>
    <w:rsid w:val="000A4902"/>
    <w:rsid w:val="000A620B"/>
    <w:rsid w:val="000B0CF1"/>
    <w:rsid w:val="000B1506"/>
    <w:rsid w:val="000B2DB0"/>
    <w:rsid w:val="000B4FFE"/>
    <w:rsid w:val="000B6668"/>
    <w:rsid w:val="000B6D41"/>
    <w:rsid w:val="000C1212"/>
    <w:rsid w:val="000C20B5"/>
    <w:rsid w:val="000C31C0"/>
    <w:rsid w:val="000D19AC"/>
    <w:rsid w:val="000D343F"/>
    <w:rsid w:val="000D3CFA"/>
    <w:rsid w:val="000D68DC"/>
    <w:rsid w:val="000D7877"/>
    <w:rsid w:val="000E1345"/>
    <w:rsid w:val="000E21A0"/>
    <w:rsid w:val="000E29B3"/>
    <w:rsid w:val="000E37B7"/>
    <w:rsid w:val="000E4831"/>
    <w:rsid w:val="000E594E"/>
    <w:rsid w:val="000E6A83"/>
    <w:rsid w:val="000E7E0A"/>
    <w:rsid w:val="000F15AC"/>
    <w:rsid w:val="000F25BC"/>
    <w:rsid w:val="000F359B"/>
    <w:rsid w:val="000F721C"/>
    <w:rsid w:val="001006DA"/>
    <w:rsid w:val="00100772"/>
    <w:rsid w:val="00100B6E"/>
    <w:rsid w:val="00102607"/>
    <w:rsid w:val="0010328B"/>
    <w:rsid w:val="0010422A"/>
    <w:rsid w:val="00105338"/>
    <w:rsid w:val="00106135"/>
    <w:rsid w:val="00110D45"/>
    <w:rsid w:val="0011128D"/>
    <w:rsid w:val="00112303"/>
    <w:rsid w:val="0011470D"/>
    <w:rsid w:val="001158C2"/>
    <w:rsid w:val="00115C53"/>
    <w:rsid w:val="00116895"/>
    <w:rsid w:val="00116D57"/>
    <w:rsid w:val="0011754D"/>
    <w:rsid w:val="00120206"/>
    <w:rsid w:val="00122F31"/>
    <w:rsid w:val="0012337E"/>
    <w:rsid w:val="00124A3D"/>
    <w:rsid w:val="00126C6F"/>
    <w:rsid w:val="00127A02"/>
    <w:rsid w:val="00127A75"/>
    <w:rsid w:val="001341EB"/>
    <w:rsid w:val="001353B5"/>
    <w:rsid w:val="0013567C"/>
    <w:rsid w:val="001360F9"/>
    <w:rsid w:val="0013700C"/>
    <w:rsid w:val="00140B58"/>
    <w:rsid w:val="00143B60"/>
    <w:rsid w:val="00145B1E"/>
    <w:rsid w:val="001465B5"/>
    <w:rsid w:val="00147322"/>
    <w:rsid w:val="00154706"/>
    <w:rsid w:val="00155F4A"/>
    <w:rsid w:val="0016133B"/>
    <w:rsid w:val="001616C2"/>
    <w:rsid w:val="001642B9"/>
    <w:rsid w:val="00164EEC"/>
    <w:rsid w:val="001661BA"/>
    <w:rsid w:val="001666B8"/>
    <w:rsid w:val="00166B8C"/>
    <w:rsid w:val="00181A8E"/>
    <w:rsid w:val="0018353A"/>
    <w:rsid w:val="001836D2"/>
    <w:rsid w:val="00183AFF"/>
    <w:rsid w:val="00186C86"/>
    <w:rsid w:val="0019110A"/>
    <w:rsid w:val="00193E7E"/>
    <w:rsid w:val="001942A8"/>
    <w:rsid w:val="00196353"/>
    <w:rsid w:val="001969FF"/>
    <w:rsid w:val="001A23EE"/>
    <w:rsid w:val="001A43A8"/>
    <w:rsid w:val="001A560B"/>
    <w:rsid w:val="001A73A8"/>
    <w:rsid w:val="001B37BA"/>
    <w:rsid w:val="001B4482"/>
    <w:rsid w:val="001B45F7"/>
    <w:rsid w:val="001B7BE4"/>
    <w:rsid w:val="001C1A98"/>
    <w:rsid w:val="001C2B24"/>
    <w:rsid w:val="001C443D"/>
    <w:rsid w:val="001C4B66"/>
    <w:rsid w:val="001C537F"/>
    <w:rsid w:val="001C7085"/>
    <w:rsid w:val="001D089B"/>
    <w:rsid w:val="001D3C93"/>
    <w:rsid w:val="001D5022"/>
    <w:rsid w:val="001D5388"/>
    <w:rsid w:val="001D5532"/>
    <w:rsid w:val="001D56F0"/>
    <w:rsid w:val="001D7D82"/>
    <w:rsid w:val="001D7FEE"/>
    <w:rsid w:val="001E1E32"/>
    <w:rsid w:val="001E411F"/>
    <w:rsid w:val="001E486B"/>
    <w:rsid w:val="001E4D5C"/>
    <w:rsid w:val="001E527D"/>
    <w:rsid w:val="001E7B3E"/>
    <w:rsid w:val="001F0333"/>
    <w:rsid w:val="001F2C99"/>
    <w:rsid w:val="001F47E4"/>
    <w:rsid w:val="001F5D78"/>
    <w:rsid w:val="001F6B80"/>
    <w:rsid w:val="001F75C1"/>
    <w:rsid w:val="00200DBC"/>
    <w:rsid w:val="00206327"/>
    <w:rsid w:val="002064D0"/>
    <w:rsid w:val="00210285"/>
    <w:rsid w:val="00212378"/>
    <w:rsid w:val="002142D0"/>
    <w:rsid w:val="002155C2"/>
    <w:rsid w:val="00217281"/>
    <w:rsid w:val="00217EF9"/>
    <w:rsid w:val="0022063D"/>
    <w:rsid w:val="002208C2"/>
    <w:rsid w:val="0022321C"/>
    <w:rsid w:val="00223EF7"/>
    <w:rsid w:val="0022542D"/>
    <w:rsid w:val="00227BE0"/>
    <w:rsid w:val="0023112C"/>
    <w:rsid w:val="00231A22"/>
    <w:rsid w:val="00231B1F"/>
    <w:rsid w:val="0023261E"/>
    <w:rsid w:val="00232872"/>
    <w:rsid w:val="00235E46"/>
    <w:rsid w:val="00236AD8"/>
    <w:rsid w:val="00236EB8"/>
    <w:rsid w:val="00237369"/>
    <w:rsid w:val="0024069D"/>
    <w:rsid w:val="002437B0"/>
    <w:rsid w:val="0024585F"/>
    <w:rsid w:val="0024587B"/>
    <w:rsid w:val="00245F69"/>
    <w:rsid w:val="00246F6A"/>
    <w:rsid w:val="002520CF"/>
    <w:rsid w:val="00252B36"/>
    <w:rsid w:val="00252F22"/>
    <w:rsid w:val="002608D6"/>
    <w:rsid w:val="002617AD"/>
    <w:rsid w:val="0026397D"/>
    <w:rsid w:val="00267670"/>
    <w:rsid w:val="0027043D"/>
    <w:rsid w:val="002716E3"/>
    <w:rsid w:val="0027225D"/>
    <w:rsid w:val="00272F78"/>
    <w:rsid w:val="0028078B"/>
    <w:rsid w:val="00280DAE"/>
    <w:rsid w:val="00282EA8"/>
    <w:rsid w:val="002837BD"/>
    <w:rsid w:val="00284F58"/>
    <w:rsid w:val="00287B54"/>
    <w:rsid w:val="002916AE"/>
    <w:rsid w:val="00291865"/>
    <w:rsid w:val="002938F8"/>
    <w:rsid w:val="00293C85"/>
    <w:rsid w:val="00296579"/>
    <w:rsid w:val="00297FC0"/>
    <w:rsid w:val="002A10DF"/>
    <w:rsid w:val="002A3BE1"/>
    <w:rsid w:val="002A5F36"/>
    <w:rsid w:val="002A6F55"/>
    <w:rsid w:val="002B0833"/>
    <w:rsid w:val="002B2E43"/>
    <w:rsid w:val="002B4C8F"/>
    <w:rsid w:val="002C16BF"/>
    <w:rsid w:val="002C1779"/>
    <w:rsid w:val="002C2F75"/>
    <w:rsid w:val="002C3B69"/>
    <w:rsid w:val="002C4121"/>
    <w:rsid w:val="002C4285"/>
    <w:rsid w:val="002C465C"/>
    <w:rsid w:val="002C4CCB"/>
    <w:rsid w:val="002C77D0"/>
    <w:rsid w:val="002C787B"/>
    <w:rsid w:val="002D0B31"/>
    <w:rsid w:val="002D1073"/>
    <w:rsid w:val="002D2721"/>
    <w:rsid w:val="002D4560"/>
    <w:rsid w:val="002D500B"/>
    <w:rsid w:val="002D6147"/>
    <w:rsid w:val="002D6A35"/>
    <w:rsid w:val="002D7443"/>
    <w:rsid w:val="002D7EB5"/>
    <w:rsid w:val="002E1200"/>
    <w:rsid w:val="002E13EB"/>
    <w:rsid w:val="002E13EC"/>
    <w:rsid w:val="002E1845"/>
    <w:rsid w:val="002E1B82"/>
    <w:rsid w:val="002E29CD"/>
    <w:rsid w:val="002E3478"/>
    <w:rsid w:val="002E48E4"/>
    <w:rsid w:val="002E4D6F"/>
    <w:rsid w:val="002E7190"/>
    <w:rsid w:val="002F0D8B"/>
    <w:rsid w:val="002F1793"/>
    <w:rsid w:val="002F298D"/>
    <w:rsid w:val="002F329C"/>
    <w:rsid w:val="002F53D1"/>
    <w:rsid w:val="002F7437"/>
    <w:rsid w:val="002F7DB0"/>
    <w:rsid w:val="00301D12"/>
    <w:rsid w:val="003058A2"/>
    <w:rsid w:val="00312188"/>
    <w:rsid w:val="00312DEA"/>
    <w:rsid w:val="00313CC6"/>
    <w:rsid w:val="00314875"/>
    <w:rsid w:val="003152CB"/>
    <w:rsid w:val="00316FDC"/>
    <w:rsid w:val="0031761B"/>
    <w:rsid w:val="00324662"/>
    <w:rsid w:val="00325827"/>
    <w:rsid w:val="003319D8"/>
    <w:rsid w:val="003332FB"/>
    <w:rsid w:val="00336EB0"/>
    <w:rsid w:val="0033742E"/>
    <w:rsid w:val="00337824"/>
    <w:rsid w:val="003410CE"/>
    <w:rsid w:val="00345301"/>
    <w:rsid w:val="00346360"/>
    <w:rsid w:val="00347566"/>
    <w:rsid w:val="00347A9B"/>
    <w:rsid w:val="00350E0F"/>
    <w:rsid w:val="00356180"/>
    <w:rsid w:val="00361DCA"/>
    <w:rsid w:val="00362292"/>
    <w:rsid w:val="00362C9E"/>
    <w:rsid w:val="0036314C"/>
    <w:rsid w:val="003632D0"/>
    <w:rsid w:val="003642CB"/>
    <w:rsid w:val="00364304"/>
    <w:rsid w:val="0036453E"/>
    <w:rsid w:val="0036477A"/>
    <w:rsid w:val="00364C4C"/>
    <w:rsid w:val="00365000"/>
    <w:rsid w:val="00365091"/>
    <w:rsid w:val="00372317"/>
    <w:rsid w:val="00372B8A"/>
    <w:rsid w:val="0037329E"/>
    <w:rsid w:val="0037412D"/>
    <w:rsid w:val="003749D6"/>
    <w:rsid w:val="00380389"/>
    <w:rsid w:val="00380D48"/>
    <w:rsid w:val="003829A4"/>
    <w:rsid w:val="003869AD"/>
    <w:rsid w:val="003915EF"/>
    <w:rsid w:val="00391F66"/>
    <w:rsid w:val="00393A0C"/>
    <w:rsid w:val="00394F2B"/>
    <w:rsid w:val="003A0DC8"/>
    <w:rsid w:val="003A1357"/>
    <w:rsid w:val="003A4E2C"/>
    <w:rsid w:val="003A7190"/>
    <w:rsid w:val="003A7926"/>
    <w:rsid w:val="003A7E57"/>
    <w:rsid w:val="003B0734"/>
    <w:rsid w:val="003B7D09"/>
    <w:rsid w:val="003C14F1"/>
    <w:rsid w:val="003C1DD8"/>
    <w:rsid w:val="003C248F"/>
    <w:rsid w:val="003C2B73"/>
    <w:rsid w:val="003C58EA"/>
    <w:rsid w:val="003C70C8"/>
    <w:rsid w:val="003D0185"/>
    <w:rsid w:val="003D1425"/>
    <w:rsid w:val="003D2836"/>
    <w:rsid w:val="003D2FD7"/>
    <w:rsid w:val="003E1290"/>
    <w:rsid w:val="003E3905"/>
    <w:rsid w:val="003E566D"/>
    <w:rsid w:val="003E6281"/>
    <w:rsid w:val="003E6778"/>
    <w:rsid w:val="003E68D0"/>
    <w:rsid w:val="003F1B11"/>
    <w:rsid w:val="003F1D98"/>
    <w:rsid w:val="003F4833"/>
    <w:rsid w:val="003F4A59"/>
    <w:rsid w:val="003F5A23"/>
    <w:rsid w:val="003F6CAB"/>
    <w:rsid w:val="00401574"/>
    <w:rsid w:val="00402673"/>
    <w:rsid w:val="0040383D"/>
    <w:rsid w:val="00403A50"/>
    <w:rsid w:val="0041005F"/>
    <w:rsid w:val="00411854"/>
    <w:rsid w:val="004123E3"/>
    <w:rsid w:val="00412E76"/>
    <w:rsid w:val="004167A9"/>
    <w:rsid w:val="004207F0"/>
    <w:rsid w:val="00422446"/>
    <w:rsid w:val="00424342"/>
    <w:rsid w:val="00424943"/>
    <w:rsid w:val="00425BAB"/>
    <w:rsid w:val="004313B0"/>
    <w:rsid w:val="00432624"/>
    <w:rsid w:val="00433AC9"/>
    <w:rsid w:val="0043545D"/>
    <w:rsid w:val="00437645"/>
    <w:rsid w:val="00440DEB"/>
    <w:rsid w:val="00441796"/>
    <w:rsid w:val="00441962"/>
    <w:rsid w:val="00442680"/>
    <w:rsid w:val="004429F2"/>
    <w:rsid w:val="00443EE1"/>
    <w:rsid w:val="00444DF1"/>
    <w:rsid w:val="004467C2"/>
    <w:rsid w:val="004501E4"/>
    <w:rsid w:val="0045261D"/>
    <w:rsid w:val="00460076"/>
    <w:rsid w:val="00460A9F"/>
    <w:rsid w:val="004618B1"/>
    <w:rsid w:val="00462D90"/>
    <w:rsid w:val="00466529"/>
    <w:rsid w:val="00467D4C"/>
    <w:rsid w:val="004753F2"/>
    <w:rsid w:val="00477425"/>
    <w:rsid w:val="00480180"/>
    <w:rsid w:val="0048019B"/>
    <w:rsid w:val="004824C1"/>
    <w:rsid w:val="0048419C"/>
    <w:rsid w:val="004841A5"/>
    <w:rsid w:val="00485546"/>
    <w:rsid w:val="00491A48"/>
    <w:rsid w:val="00492AE2"/>
    <w:rsid w:val="00497251"/>
    <w:rsid w:val="00497FEE"/>
    <w:rsid w:val="004A0B20"/>
    <w:rsid w:val="004A0CE9"/>
    <w:rsid w:val="004A12F1"/>
    <w:rsid w:val="004A3337"/>
    <w:rsid w:val="004A44DE"/>
    <w:rsid w:val="004A49E4"/>
    <w:rsid w:val="004A5F97"/>
    <w:rsid w:val="004A70F9"/>
    <w:rsid w:val="004A73DD"/>
    <w:rsid w:val="004B1F75"/>
    <w:rsid w:val="004B2D16"/>
    <w:rsid w:val="004B2F53"/>
    <w:rsid w:val="004B51F2"/>
    <w:rsid w:val="004B79A2"/>
    <w:rsid w:val="004C0859"/>
    <w:rsid w:val="004C087E"/>
    <w:rsid w:val="004D181E"/>
    <w:rsid w:val="004D2A57"/>
    <w:rsid w:val="004D3735"/>
    <w:rsid w:val="004D5C78"/>
    <w:rsid w:val="004E0280"/>
    <w:rsid w:val="004E0C65"/>
    <w:rsid w:val="004E14DB"/>
    <w:rsid w:val="004E15BF"/>
    <w:rsid w:val="004E3844"/>
    <w:rsid w:val="004E50A5"/>
    <w:rsid w:val="004E5362"/>
    <w:rsid w:val="004E7C72"/>
    <w:rsid w:val="004F0003"/>
    <w:rsid w:val="004F05C3"/>
    <w:rsid w:val="004F2D79"/>
    <w:rsid w:val="004F407B"/>
    <w:rsid w:val="004F52AA"/>
    <w:rsid w:val="004F598F"/>
    <w:rsid w:val="004F5AF5"/>
    <w:rsid w:val="004F5CFB"/>
    <w:rsid w:val="00500780"/>
    <w:rsid w:val="00502271"/>
    <w:rsid w:val="00504C29"/>
    <w:rsid w:val="005069A5"/>
    <w:rsid w:val="00506F40"/>
    <w:rsid w:val="005107EC"/>
    <w:rsid w:val="00516ABD"/>
    <w:rsid w:val="00520159"/>
    <w:rsid w:val="00520B78"/>
    <w:rsid w:val="00524071"/>
    <w:rsid w:val="00524A1B"/>
    <w:rsid w:val="00524CA7"/>
    <w:rsid w:val="00527534"/>
    <w:rsid w:val="00534674"/>
    <w:rsid w:val="00535C13"/>
    <w:rsid w:val="00537ABC"/>
    <w:rsid w:val="0054231E"/>
    <w:rsid w:val="005430C6"/>
    <w:rsid w:val="0054421B"/>
    <w:rsid w:val="005452BB"/>
    <w:rsid w:val="00545F68"/>
    <w:rsid w:val="0054677A"/>
    <w:rsid w:val="00547E00"/>
    <w:rsid w:val="0055030D"/>
    <w:rsid w:val="00551A4A"/>
    <w:rsid w:val="00552EA5"/>
    <w:rsid w:val="00554CAC"/>
    <w:rsid w:val="00555283"/>
    <w:rsid w:val="005557D2"/>
    <w:rsid w:val="00556293"/>
    <w:rsid w:val="005570F8"/>
    <w:rsid w:val="00560121"/>
    <w:rsid w:val="00561354"/>
    <w:rsid w:val="005623F7"/>
    <w:rsid w:val="00564126"/>
    <w:rsid w:val="00566BE8"/>
    <w:rsid w:val="005672AC"/>
    <w:rsid w:val="0056780D"/>
    <w:rsid w:val="00571DEE"/>
    <w:rsid w:val="00571EEA"/>
    <w:rsid w:val="00572F72"/>
    <w:rsid w:val="005760B2"/>
    <w:rsid w:val="00576535"/>
    <w:rsid w:val="00581D3E"/>
    <w:rsid w:val="00582F8A"/>
    <w:rsid w:val="00584444"/>
    <w:rsid w:val="005868AF"/>
    <w:rsid w:val="00586A58"/>
    <w:rsid w:val="0059063E"/>
    <w:rsid w:val="00591424"/>
    <w:rsid w:val="005914EA"/>
    <w:rsid w:val="005917DC"/>
    <w:rsid w:val="005956B3"/>
    <w:rsid w:val="0059614D"/>
    <w:rsid w:val="00596251"/>
    <w:rsid w:val="005A0FF1"/>
    <w:rsid w:val="005A46F0"/>
    <w:rsid w:val="005A4FFB"/>
    <w:rsid w:val="005A7BC0"/>
    <w:rsid w:val="005B2207"/>
    <w:rsid w:val="005B40CA"/>
    <w:rsid w:val="005B65F5"/>
    <w:rsid w:val="005C4C7E"/>
    <w:rsid w:val="005C7E48"/>
    <w:rsid w:val="005D1542"/>
    <w:rsid w:val="005E02B0"/>
    <w:rsid w:val="005E02FD"/>
    <w:rsid w:val="005E0A98"/>
    <w:rsid w:val="005E26C3"/>
    <w:rsid w:val="005E4F19"/>
    <w:rsid w:val="005E5655"/>
    <w:rsid w:val="005E5B81"/>
    <w:rsid w:val="005E5C0C"/>
    <w:rsid w:val="005E66E5"/>
    <w:rsid w:val="005E73BA"/>
    <w:rsid w:val="005E7457"/>
    <w:rsid w:val="005F1EF1"/>
    <w:rsid w:val="005F55B5"/>
    <w:rsid w:val="005F59AD"/>
    <w:rsid w:val="005F5D1F"/>
    <w:rsid w:val="00602848"/>
    <w:rsid w:val="00603BE4"/>
    <w:rsid w:val="00604A4E"/>
    <w:rsid w:val="006051E1"/>
    <w:rsid w:val="006064CF"/>
    <w:rsid w:val="006079DF"/>
    <w:rsid w:val="00607A04"/>
    <w:rsid w:val="0061134B"/>
    <w:rsid w:val="006115D3"/>
    <w:rsid w:val="00611D12"/>
    <w:rsid w:val="00612F3D"/>
    <w:rsid w:val="00613EB3"/>
    <w:rsid w:val="0061498A"/>
    <w:rsid w:val="0061598D"/>
    <w:rsid w:val="00622726"/>
    <w:rsid w:val="0062416C"/>
    <w:rsid w:val="00626CBC"/>
    <w:rsid w:val="0063065A"/>
    <w:rsid w:val="00631112"/>
    <w:rsid w:val="006323E0"/>
    <w:rsid w:val="0063448B"/>
    <w:rsid w:val="00634C7F"/>
    <w:rsid w:val="0063591B"/>
    <w:rsid w:val="00635F98"/>
    <w:rsid w:val="00637647"/>
    <w:rsid w:val="0064044F"/>
    <w:rsid w:val="006414B7"/>
    <w:rsid w:val="00641562"/>
    <w:rsid w:val="006421EC"/>
    <w:rsid w:val="0064325B"/>
    <w:rsid w:val="00645112"/>
    <w:rsid w:val="0064642F"/>
    <w:rsid w:val="00651ABD"/>
    <w:rsid w:val="00652BA9"/>
    <w:rsid w:val="00652FA3"/>
    <w:rsid w:val="006547EC"/>
    <w:rsid w:val="006567B5"/>
    <w:rsid w:val="006576FE"/>
    <w:rsid w:val="0065789C"/>
    <w:rsid w:val="00657E50"/>
    <w:rsid w:val="0066060B"/>
    <w:rsid w:val="00660C36"/>
    <w:rsid w:val="00663001"/>
    <w:rsid w:val="00663369"/>
    <w:rsid w:val="0067098E"/>
    <w:rsid w:val="006737C3"/>
    <w:rsid w:val="00675AB3"/>
    <w:rsid w:val="00676B1C"/>
    <w:rsid w:val="00680D58"/>
    <w:rsid w:val="006828CD"/>
    <w:rsid w:val="0068448F"/>
    <w:rsid w:val="00686BBE"/>
    <w:rsid w:val="00690726"/>
    <w:rsid w:val="006907CA"/>
    <w:rsid w:val="00692CC8"/>
    <w:rsid w:val="006930B3"/>
    <w:rsid w:val="00693C3F"/>
    <w:rsid w:val="006960AF"/>
    <w:rsid w:val="006A05C8"/>
    <w:rsid w:val="006A31F8"/>
    <w:rsid w:val="006A6915"/>
    <w:rsid w:val="006A6DB4"/>
    <w:rsid w:val="006A6E22"/>
    <w:rsid w:val="006B07B5"/>
    <w:rsid w:val="006B4DCF"/>
    <w:rsid w:val="006B69CA"/>
    <w:rsid w:val="006C320E"/>
    <w:rsid w:val="006C358E"/>
    <w:rsid w:val="006C3C7F"/>
    <w:rsid w:val="006C4BB0"/>
    <w:rsid w:val="006C6C78"/>
    <w:rsid w:val="006D0EF3"/>
    <w:rsid w:val="006D1C3B"/>
    <w:rsid w:val="006D3669"/>
    <w:rsid w:val="006D529E"/>
    <w:rsid w:val="006E0DB1"/>
    <w:rsid w:val="006E1FB8"/>
    <w:rsid w:val="006E4FC9"/>
    <w:rsid w:val="006E7EE6"/>
    <w:rsid w:val="006F235D"/>
    <w:rsid w:val="006F4E65"/>
    <w:rsid w:val="006F55DD"/>
    <w:rsid w:val="006F574F"/>
    <w:rsid w:val="006F7E0D"/>
    <w:rsid w:val="00700372"/>
    <w:rsid w:val="0070135E"/>
    <w:rsid w:val="0070501F"/>
    <w:rsid w:val="00705038"/>
    <w:rsid w:val="0070557D"/>
    <w:rsid w:val="00706FDE"/>
    <w:rsid w:val="0071092C"/>
    <w:rsid w:val="00710EFD"/>
    <w:rsid w:val="007125AB"/>
    <w:rsid w:val="007135F8"/>
    <w:rsid w:val="007137B4"/>
    <w:rsid w:val="007202DB"/>
    <w:rsid w:val="0072052F"/>
    <w:rsid w:val="007212BB"/>
    <w:rsid w:val="00724486"/>
    <w:rsid w:val="00726572"/>
    <w:rsid w:val="0072680A"/>
    <w:rsid w:val="00726EC4"/>
    <w:rsid w:val="007275CA"/>
    <w:rsid w:val="00730585"/>
    <w:rsid w:val="00732D47"/>
    <w:rsid w:val="00733211"/>
    <w:rsid w:val="0074170C"/>
    <w:rsid w:val="00743BC4"/>
    <w:rsid w:val="00743DDE"/>
    <w:rsid w:val="00744ED8"/>
    <w:rsid w:val="00745290"/>
    <w:rsid w:val="0074546A"/>
    <w:rsid w:val="00750C01"/>
    <w:rsid w:val="00750C8F"/>
    <w:rsid w:val="007535D1"/>
    <w:rsid w:val="00760A6F"/>
    <w:rsid w:val="00763506"/>
    <w:rsid w:val="00766F93"/>
    <w:rsid w:val="00767176"/>
    <w:rsid w:val="00767964"/>
    <w:rsid w:val="0077000F"/>
    <w:rsid w:val="007704AD"/>
    <w:rsid w:val="00772475"/>
    <w:rsid w:val="00772A5D"/>
    <w:rsid w:val="00772E8F"/>
    <w:rsid w:val="007749F6"/>
    <w:rsid w:val="00775304"/>
    <w:rsid w:val="00777C3F"/>
    <w:rsid w:val="007802B5"/>
    <w:rsid w:val="0078045E"/>
    <w:rsid w:val="0078568C"/>
    <w:rsid w:val="00785B30"/>
    <w:rsid w:val="00787D01"/>
    <w:rsid w:val="007921DA"/>
    <w:rsid w:val="00794BFF"/>
    <w:rsid w:val="00795C64"/>
    <w:rsid w:val="00796D36"/>
    <w:rsid w:val="007A0334"/>
    <w:rsid w:val="007A0CC0"/>
    <w:rsid w:val="007A1212"/>
    <w:rsid w:val="007A4465"/>
    <w:rsid w:val="007A488B"/>
    <w:rsid w:val="007A7021"/>
    <w:rsid w:val="007A7381"/>
    <w:rsid w:val="007B071C"/>
    <w:rsid w:val="007B0D02"/>
    <w:rsid w:val="007B1291"/>
    <w:rsid w:val="007B3B16"/>
    <w:rsid w:val="007B3CD5"/>
    <w:rsid w:val="007B4DBF"/>
    <w:rsid w:val="007B6AEF"/>
    <w:rsid w:val="007B72E5"/>
    <w:rsid w:val="007B7E15"/>
    <w:rsid w:val="007C0249"/>
    <w:rsid w:val="007C29C2"/>
    <w:rsid w:val="007C3B03"/>
    <w:rsid w:val="007C4A37"/>
    <w:rsid w:val="007C5E11"/>
    <w:rsid w:val="007C6956"/>
    <w:rsid w:val="007D4EEE"/>
    <w:rsid w:val="007D632C"/>
    <w:rsid w:val="007E292C"/>
    <w:rsid w:val="007E2C0C"/>
    <w:rsid w:val="007E30E7"/>
    <w:rsid w:val="007E4321"/>
    <w:rsid w:val="007E5002"/>
    <w:rsid w:val="007E7ABD"/>
    <w:rsid w:val="007F1CBE"/>
    <w:rsid w:val="007F6C32"/>
    <w:rsid w:val="0080002E"/>
    <w:rsid w:val="008003A8"/>
    <w:rsid w:val="00801202"/>
    <w:rsid w:val="00804383"/>
    <w:rsid w:val="00804A75"/>
    <w:rsid w:val="008056C4"/>
    <w:rsid w:val="0081120F"/>
    <w:rsid w:val="00813EAE"/>
    <w:rsid w:val="00815406"/>
    <w:rsid w:val="0081761F"/>
    <w:rsid w:val="00822DE1"/>
    <w:rsid w:val="008246AB"/>
    <w:rsid w:val="0082494F"/>
    <w:rsid w:val="00824E8F"/>
    <w:rsid w:val="00826C86"/>
    <w:rsid w:val="00833876"/>
    <w:rsid w:val="0083730E"/>
    <w:rsid w:val="00837EEA"/>
    <w:rsid w:val="0084045E"/>
    <w:rsid w:val="00840A2D"/>
    <w:rsid w:val="00845F8E"/>
    <w:rsid w:val="00846690"/>
    <w:rsid w:val="00852377"/>
    <w:rsid w:val="00853414"/>
    <w:rsid w:val="00855475"/>
    <w:rsid w:val="00855804"/>
    <w:rsid w:val="00855F51"/>
    <w:rsid w:val="00856A37"/>
    <w:rsid w:val="008619FD"/>
    <w:rsid w:val="008626BB"/>
    <w:rsid w:val="008630B5"/>
    <w:rsid w:val="0086474F"/>
    <w:rsid w:val="00865B08"/>
    <w:rsid w:val="00866694"/>
    <w:rsid w:val="00872A29"/>
    <w:rsid w:val="008807E4"/>
    <w:rsid w:val="00883DEA"/>
    <w:rsid w:val="00884539"/>
    <w:rsid w:val="00885D41"/>
    <w:rsid w:val="00886ED7"/>
    <w:rsid w:val="0088703B"/>
    <w:rsid w:val="008912A7"/>
    <w:rsid w:val="008914A2"/>
    <w:rsid w:val="0089593F"/>
    <w:rsid w:val="008A1E1C"/>
    <w:rsid w:val="008A3637"/>
    <w:rsid w:val="008A5356"/>
    <w:rsid w:val="008A539E"/>
    <w:rsid w:val="008A6AE5"/>
    <w:rsid w:val="008B017E"/>
    <w:rsid w:val="008B1B90"/>
    <w:rsid w:val="008B1C72"/>
    <w:rsid w:val="008B1FE3"/>
    <w:rsid w:val="008B2979"/>
    <w:rsid w:val="008B2EF4"/>
    <w:rsid w:val="008B2FCA"/>
    <w:rsid w:val="008B428A"/>
    <w:rsid w:val="008B5298"/>
    <w:rsid w:val="008B5ACE"/>
    <w:rsid w:val="008B6DFB"/>
    <w:rsid w:val="008C11E9"/>
    <w:rsid w:val="008C604C"/>
    <w:rsid w:val="008C6F9D"/>
    <w:rsid w:val="008D0CA2"/>
    <w:rsid w:val="008D17A1"/>
    <w:rsid w:val="008D2FF2"/>
    <w:rsid w:val="008D3AFD"/>
    <w:rsid w:val="008D455A"/>
    <w:rsid w:val="008D4B7D"/>
    <w:rsid w:val="008D5553"/>
    <w:rsid w:val="008D60E6"/>
    <w:rsid w:val="008D705E"/>
    <w:rsid w:val="008E074D"/>
    <w:rsid w:val="008E1230"/>
    <w:rsid w:val="008E127F"/>
    <w:rsid w:val="008E25EE"/>
    <w:rsid w:val="008E5FA0"/>
    <w:rsid w:val="008F0C2F"/>
    <w:rsid w:val="008F2BEF"/>
    <w:rsid w:val="008F54D7"/>
    <w:rsid w:val="00902351"/>
    <w:rsid w:val="0090334B"/>
    <w:rsid w:val="00903828"/>
    <w:rsid w:val="00904F81"/>
    <w:rsid w:val="00906941"/>
    <w:rsid w:val="00906DA9"/>
    <w:rsid w:val="009079B5"/>
    <w:rsid w:val="00907C27"/>
    <w:rsid w:val="00907DD4"/>
    <w:rsid w:val="009101FA"/>
    <w:rsid w:val="00910682"/>
    <w:rsid w:val="0091123F"/>
    <w:rsid w:val="00912D48"/>
    <w:rsid w:val="00914AB2"/>
    <w:rsid w:val="0091598B"/>
    <w:rsid w:val="00916BAB"/>
    <w:rsid w:val="00916BEF"/>
    <w:rsid w:val="0091741D"/>
    <w:rsid w:val="00921117"/>
    <w:rsid w:val="009222A6"/>
    <w:rsid w:val="00922ACE"/>
    <w:rsid w:val="009271AF"/>
    <w:rsid w:val="00927EE1"/>
    <w:rsid w:val="00930184"/>
    <w:rsid w:val="00930C6A"/>
    <w:rsid w:val="00931D97"/>
    <w:rsid w:val="009348FC"/>
    <w:rsid w:val="0094017E"/>
    <w:rsid w:val="00942282"/>
    <w:rsid w:val="0094354B"/>
    <w:rsid w:val="00945261"/>
    <w:rsid w:val="00946012"/>
    <w:rsid w:val="00950638"/>
    <w:rsid w:val="00951782"/>
    <w:rsid w:val="0095621D"/>
    <w:rsid w:val="00956588"/>
    <w:rsid w:val="00956EC4"/>
    <w:rsid w:val="009621CE"/>
    <w:rsid w:val="00975DD1"/>
    <w:rsid w:val="00980AA3"/>
    <w:rsid w:val="00981FB3"/>
    <w:rsid w:val="00982B3A"/>
    <w:rsid w:val="009875E5"/>
    <w:rsid w:val="00994D91"/>
    <w:rsid w:val="00995054"/>
    <w:rsid w:val="0099544B"/>
    <w:rsid w:val="009961B1"/>
    <w:rsid w:val="00997CA2"/>
    <w:rsid w:val="009A035B"/>
    <w:rsid w:val="009A06F0"/>
    <w:rsid w:val="009A21AA"/>
    <w:rsid w:val="009A4BA6"/>
    <w:rsid w:val="009B13E5"/>
    <w:rsid w:val="009B20A8"/>
    <w:rsid w:val="009B32D0"/>
    <w:rsid w:val="009B32FD"/>
    <w:rsid w:val="009B48A1"/>
    <w:rsid w:val="009B4D28"/>
    <w:rsid w:val="009B615B"/>
    <w:rsid w:val="009B742D"/>
    <w:rsid w:val="009C0E79"/>
    <w:rsid w:val="009C1D32"/>
    <w:rsid w:val="009C1FAF"/>
    <w:rsid w:val="009C6D81"/>
    <w:rsid w:val="009C7362"/>
    <w:rsid w:val="009D3C4F"/>
    <w:rsid w:val="009D3E87"/>
    <w:rsid w:val="009D44F5"/>
    <w:rsid w:val="009D57B1"/>
    <w:rsid w:val="009D667A"/>
    <w:rsid w:val="009D787E"/>
    <w:rsid w:val="009E0C80"/>
    <w:rsid w:val="009E2B6A"/>
    <w:rsid w:val="009E4532"/>
    <w:rsid w:val="009E5FB3"/>
    <w:rsid w:val="009E7AB1"/>
    <w:rsid w:val="009F106C"/>
    <w:rsid w:val="009F195F"/>
    <w:rsid w:val="009F3669"/>
    <w:rsid w:val="009F50DA"/>
    <w:rsid w:val="009F59E2"/>
    <w:rsid w:val="009F61F9"/>
    <w:rsid w:val="009F6F53"/>
    <w:rsid w:val="009F7F2B"/>
    <w:rsid w:val="00A0242F"/>
    <w:rsid w:val="00A03FB4"/>
    <w:rsid w:val="00A04751"/>
    <w:rsid w:val="00A04B6A"/>
    <w:rsid w:val="00A05FA3"/>
    <w:rsid w:val="00A06A86"/>
    <w:rsid w:val="00A10817"/>
    <w:rsid w:val="00A11EF5"/>
    <w:rsid w:val="00A1262C"/>
    <w:rsid w:val="00A12B7E"/>
    <w:rsid w:val="00A135BB"/>
    <w:rsid w:val="00A14978"/>
    <w:rsid w:val="00A160BE"/>
    <w:rsid w:val="00A25C66"/>
    <w:rsid w:val="00A318FF"/>
    <w:rsid w:val="00A3231F"/>
    <w:rsid w:val="00A33047"/>
    <w:rsid w:val="00A35350"/>
    <w:rsid w:val="00A37024"/>
    <w:rsid w:val="00A469D2"/>
    <w:rsid w:val="00A50043"/>
    <w:rsid w:val="00A50A1A"/>
    <w:rsid w:val="00A53998"/>
    <w:rsid w:val="00A5598E"/>
    <w:rsid w:val="00A63389"/>
    <w:rsid w:val="00A64D18"/>
    <w:rsid w:val="00A6518E"/>
    <w:rsid w:val="00A65436"/>
    <w:rsid w:val="00A6741A"/>
    <w:rsid w:val="00A67AAE"/>
    <w:rsid w:val="00A67AD4"/>
    <w:rsid w:val="00A7053C"/>
    <w:rsid w:val="00A7157A"/>
    <w:rsid w:val="00A7506A"/>
    <w:rsid w:val="00A82772"/>
    <w:rsid w:val="00A849C8"/>
    <w:rsid w:val="00A85452"/>
    <w:rsid w:val="00A85B1C"/>
    <w:rsid w:val="00A87042"/>
    <w:rsid w:val="00A870AB"/>
    <w:rsid w:val="00A87E7F"/>
    <w:rsid w:val="00A9016C"/>
    <w:rsid w:val="00A9060C"/>
    <w:rsid w:val="00A94E5D"/>
    <w:rsid w:val="00A95B1E"/>
    <w:rsid w:val="00AA2180"/>
    <w:rsid w:val="00AA2744"/>
    <w:rsid w:val="00AA2A55"/>
    <w:rsid w:val="00AA5BE0"/>
    <w:rsid w:val="00AA7878"/>
    <w:rsid w:val="00AB0932"/>
    <w:rsid w:val="00AB0B08"/>
    <w:rsid w:val="00AB138F"/>
    <w:rsid w:val="00AB3C32"/>
    <w:rsid w:val="00AB4C06"/>
    <w:rsid w:val="00AB4D74"/>
    <w:rsid w:val="00AB596C"/>
    <w:rsid w:val="00AB65E8"/>
    <w:rsid w:val="00AB6CF2"/>
    <w:rsid w:val="00AC59EB"/>
    <w:rsid w:val="00AC6E92"/>
    <w:rsid w:val="00AC7453"/>
    <w:rsid w:val="00AD1AAC"/>
    <w:rsid w:val="00AD1B9B"/>
    <w:rsid w:val="00AD2A9E"/>
    <w:rsid w:val="00AD2BAF"/>
    <w:rsid w:val="00AD5113"/>
    <w:rsid w:val="00AD5D72"/>
    <w:rsid w:val="00AD71DF"/>
    <w:rsid w:val="00AE3291"/>
    <w:rsid w:val="00AE55E0"/>
    <w:rsid w:val="00AE59EA"/>
    <w:rsid w:val="00AF249D"/>
    <w:rsid w:val="00AF24D2"/>
    <w:rsid w:val="00AF4880"/>
    <w:rsid w:val="00B00887"/>
    <w:rsid w:val="00B01035"/>
    <w:rsid w:val="00B0116A"/>
    <w:rsid w:val="00B01DA6"/>
    <w:rsid w:val="00B022F5"/>
    <w:rsid w:val="00B06C9F"/>
    <w:rsid w:val="00B06D03"/>
    <w:rsid w:val="00B07A0F"/>
    <w:rsid w:val="00B10A58"/>
    <w:rsid w:val="00B114F7"/>
    <w:rsid w:val="00B11AE5"/>
    <w:rsid w:val="00B136D2"/>
    <w:rsid w:val="00B147AF"/>
    <w:rsid w:val="00B16798"/>
    <w:rsid w:val="00B17735"/>
    <w:rsid w:val="00B22D12"/>
    <w:rsid w:val="00B2324F"/>
    <w:rsid w:val="00B23421"/>
    <w:rsid w:val="00B24080"/>
    <w:rsid w:val="00B24258"/>
    <w:rsid w:val="00B242F9"/>
    <w:rsid w:val="00B26816"/>
    <w:rsid w:val="00B32F61"/>
    <w:rsid w:val="00B404F5"/>
    <w:rsid w:val="00B4256C"/>
    <w:rsid w:val="00B46C6C"/>
    <w:rsid w:val="00B47065"/>
    <w:rsid w:val="00B502F2"/>
    <w:rsid w:val="00B5158F"/>
    <w:rsid w:val="00B51739"/>
    <w:rsid w:val="00B520C9"/>
    <w:rsid w:val="00B5231C"/>
    <w:rsid w:val="00B52DC8"/>
    <w:rsid w:val="00B5426A"/>
    <w:rsid w:val="00B5670E"/>
    <w:rsid w:val="00B578D3"/>
    <w:rsid w:val="00B62940"/>
    <w:rsid w:val="00B62AB3"/>
    <w:rsid w:val="00B63D95"/>
    <w:rsid w:val="00B6447E"/>
    <w:rsid w:val="00B64BCF"/>
    <w:rsid w:val="00B65333"/>
    <w:rsid w:val="00B67C08"/>
    <w:rsid w:val="00B72F46"/>
    <w:rsid w:val="00B74ABF"/>
    <w:rsid w:val="00B82DA3"/>
    <w:rsid w:val="00B83D88"/>
    <w:rsid w:val="00B8428F"/>
    <w:rsid w:val="00B8433A"/>
    <w:rsid w:val="00B84A56"/>
    <w:rsid w:val="00B8515F"/>
    <w:rsid w:val="00B856F3"/>
    <w:rsid w:val="00B86956"/>
    <w:rsid w:val="00B87A38"/>
    <w:rsid w:val="00B904A3"/>
    <w:rsid w:val="00B91263"/>
    <w:rsid w:val="00B92C1A"/>
    <w:rsid w:val="00B92F0D"/>
    <w:rsid w:val="00B94CD2"/>
    <w:rsid w:val="00B96D03"/>
    <w:rsid w:val="00BA2642"/>
    <w:rsid w:val="00BA34EC"/>
    <w:rsid w:val="00BA61EA"/>
    <w:rsid w:val="00BB0573"/>
    <w:rsid w:val="00BB0BDD"/>
    <w:rsid w:val="00BB3215"/>
    <w:rsid w:val="00BB4180"/>
    <w:rsid w:val="00BB468D"/>
    <w:rsid w:val="00BB499A"/>
    <w:rsid w:val="00BB4E47"/>
    <w:rsid w:val="00BB7FD9"/>
    <w:rsid w:val="00BC4320"/>
    <w:rsid w:val="00BC4AEF"/>
    <w:rsid w:val="00BC4E7A"/>
    <w:rsid w:val="00BC5EA5"/>
    <w:rsid w:val="00BC7039"/>
    <w:rsid w:val="00BD1C4D"/>
    <w:rsid w:val="00BD24B1"/>
    <w:rsid w:val="00BD255B"/>
    <w:rsid w:val="00BD48BC"/>
    <w:rsid w:val="00BE026D"/>
    <w:rsid w:val="00BE216F"/>
    <w:rsid w:val="00BE2196"/>
    <w:rsid w:val="00BE3145"/>
    <w:rsid w:val="00BE5682"/>
    <w:rsid w:val="00BE6377"/>
    <w:rsid w:val="00BF0430"/>
    <w:rsid w:val="00BF0DCE"/>
    <w:rsid w:val="00BF210E"/>
    <w:rsid w:val="00BF56EC"/>
    <w:rsid w:val="00BF6E3F"/>
    <w:rsid w:val="00C004D5"/>
    <w:rsid w:val="00C02374"/>
    <w:rsid w:val="00C05DD4"/>
    <w:rsid w:val="00C06D6E"/>
    <w:rsid w:val="00C107FD"/>
    <w:rsid w:val="00C121D8"/>
    <w:rsid w:val="00C12D83"/>
    <w:rsid w:val="00C14421"/>
    <w:rsid w:val="00C162EC"/>
    <w:rsid w:val="00C2123A"/>
    <w:rsid w:val="00C2216C"/>
    <w:rsid w:val="00C22343"/>
    <w:rsid w:val="00C23E8C"/>
    <w:rsid w:val="00C2423A"/>
    <w:rsid w:val="00C24C0C"/>
    <w:rsid w:val="00C24E59"/>
    <w:rsid w:val="00C2651E"/>
    <w:rsid w:val="00C30403"/>
    <w:rsid w:val="00C30F6E"/>
    <w:rsid w:val="00C31167"/>
    <w:rsid w:val="00C31E15"/>
    <w:rsid w:val="00C33526"/>
    <w:rsid w:val="00C354C9"/>
    <w:rsid w:val="00C35794"/>
    <w:rsid w:val="00C35ABB"/>
    <w:rsid w:val="00C3617F"/>
    <w:rsid w:val="00C4159D"/>
    <w:rsid w:val="00C43FC8"/>
    <w:rsid w:val="00C4521E"/>
    <w:rsid w:val="00C45731"/>
    <w:rsid w:val="00C53F2F"/>
    <w:rsid w:val="00C55681"/>
    <w:rsid w:val="00C63E18"/>
    <w:rsid w:val="00C65EDD"/>
    <w:rsid w:val="00C6673B"/>
    <w:rsid w:val="00C66F06"/>
    <w:rsid w:val="00C7058A"/>
    <w:rsid w:val="00C738B5"/>
    <w:rsid w:val="00C73C76"/>
    <w:rsid w:val="00C76DF7"/>
    <w:rsid w:val="00C770CE"/>
    <w:rsid w:val="00C80111"/>
    <w:rsid w:val="00C80EBC"/>
    <w:rsid w:val="00C844FB"/>
    <w:rsid w:val="00C85102"/>
    <w:rsid w:val="00C8632F"/>
    <w:rsid w:val="00C86D3E"/>
    <w:rsid w:val="00C87993"/>
    <w:rsid w:val="00C905F6"/>
    <w:rsid w:val="00C91269"/>
    <w:rsid w:val="00C91FC1"/>
    <w:rsid w:val="00C92F09"/>
    <w:rsid w:val="00C93CBD"/>
    <w:rsid w:val="00C93CC4"/>
    <w:rsid w:val="00C968E0"/>
    <w:rsid w:val="00C97404"/>
    <w:rsid w:val="00C97BF4"/>
    <w:rsid w:val="00CA0B01"/>
    <w:rsid w:val="00CA4532"/>
    <w:rsid w:val="00CA4F9F"/>
    <w:rsid w:val="00CA5F6E"/>
    <w:rsid w:val="00CA7BEE"/>
    <w:rsid w:val="00CB1872"/>
    <w:rsid w:val="00CB204D"/>
    <w:rsid w:val="00CC0803"/>
    <w:rsid w:val="00CC1458"/>
    <w:rsid w:val="00CC1EBC"/>
    <w:rsid w:val="00CC2FBD"/>
    <w:rsid w:val="00CC4015"/>
    <w:rsid w:val="00CC46AC"/>
    <w:rsid w:val="00CC53D5"/>
    <w:rsid w:val="00CC5429"/>
    <w:rsid w:val="00CC5D55"/>
    <w:rsid w:val="00CD3AEA"/>
    <w:rsid w:val="00CD471F"/>
    <w:rsid w:val="00CD4941"/>
    <w:rsid w:val="00CD4D63"/>
    <w:rsid w:val="00CE0BB8"/>
    <w:rsid w:val="00CE199C"/>
    <w:rsid w:val="00CE31B7"/>
    <w:rsid w:val="00CE5BF1"/>
    <w:rsid w:val="00CE75E5"/>
    <w:rsid w:val="00CF06BB"/>
    <w:rsid w:val="00CF0F0D"/>
    <w:rsid w:val="00CF25C2"/>
    <w:rsid w:val="00CF2E4C"/>
    <w:rsid w:val="00CF2E68"/>
    <w:rsid w:val="00CF3812"/>
    <w:rsid w:val="00CF38B4"/>
    <w:rsid w:val="00CF4A07"/>
    <w:rsid w:val="00CF5C02"/>
    <w:rsid w:val="00CF69C4"/>
    <w:rsid w:val="00CF6E91"/>
    <w:rsid w:val="00D0068B"/>
    <w:rsid w:val="00D00C2B"/>
    <w:rsid w:val="00D04083"/>
    <w:rsid w:val="00D06D2C"/>
    <w:rsid w:val="00D127F8"/>
    <w:rsid w:val="00D14AEC"/>
    <w:rsid w:val="00D1613B"/>
    <w:rsid w:val="00D16B13"/>
    <w:rsid w:val="00D16D46"/>
    <w:rsid w:val="00D258B3"/>
    <w:rsid w:val="00D27FD0"/>
    <w:rsid w:val="00D32265"/>
    <w:rsid w:val="00D34B79"/>
    <w:rsid w:val="00D34EAA"/>
    <w:rsid w:val="00D3517C"/>
    <w:rsid w:val="00D3527D"/>
    <w:rsid w:val="00D374E9"/>
    <w:rsid w:val="00D379BA"/>
    <w:rsid w:val="00D402B9"/>
    <w:rsid w:val="00D41DE3"/>
    <w:rsid w:val="00D42272"/>
    <w:rsid w:val="00D43967"/>
    <w:rsid w:val="00D46C6F"/>
    <w:rsid w:val="00D470F4"/>
    <w:rsid w:val="00D473E0"/>
    <w:rsid w:val="00D47E84"/>
    <w:rsid w:val="00D50544"/>
    <w:rsid w:val="00D50ED4"/>
    <w:rsid w:val="00D5423F"/>
    <w:rsid w:val="00D554E6"/>
    <w:rsid w:val="00D55A0C"/>
    <w:rsid w:val="00D60C32"/>
    <w:rsid w:val="00D62387"/>
    <w:rsid w:val="00D62E40"/>
    <w:rsid w:val="00D63EF1"/>
    <w:rsid w:val="00D6452A"/>
    <w:rsid w:val="00D676E0"/>
    <w:rsid w:val="00D70C46"/>
    <w:rsid w:val="00D7263C"/>
    <w:rsid w:val="00D741AC"/>
    <w:rsid w:val="00D758B2"/>
    <w:rsid w:val="00D76050"/>
    <w:rsid w:val="00D779BE"/>
    <w:rsid w:val="00D80023"/>
    <w:rsid w:val="00D80676"/>
    <w:rsid w:val="00D8082E"/>
    <w:rsid w:val="00D81161"/>
    <w:rsid w:val="00D81D40"/>
    <w:rsid w:val="00D82208"/>
    <w:rsid w:val="00D83A12"/>
    <w:rsid w:val="00D83D73"/>
    <w:rsid w:val="00D83DB2"/>
    <w:rsid w:val="00D8460E"/>
    <w:rsid w:val="00D84B67"/>
    <w:rsid w:val="00D85CCA"/>
    <w:rsid w:val="00D87189"/>
    <w:rsid w:val="00D87509"/>
    <w:rsid w:val="00D90B2B"/>
    <w:rsid w:val="00D928BD"/>
    <w:rsid w:val="00DA30B9"/>
    <w:rsid w:val="00DA326D"/>
    <w:rsid w:val="00DA50E3"/>
    <w:rsid w:val="00DA580F"/>
    <w:rsid w:val="00DA5934"/>
    <w:rsid w:val="00DA679E"/>
    <w:rsid w:val="00DA6986"/>
    <w:rsid w:val="00DB0275"/>
    <w:rsid w:val="00DB058A"/>
    <w:rsid w:val="00DB2A72"/>
    <w:rsid w:val="00DB452A"/>
    <w:rsid w:val="00DC1595"/>
    <w:rsid w:val="00DC2DDE"/>
    <w:rsid w:val="00DC356F"/>
    <w:rsid w:val="00DC450E"/>
    <w:rsid w:val="00DC5272"/>
    <w:rsid w:val="00DC6447"/>
    <w:rsid w:val="00DC6A45"/>
    <w:rsid w:val="00DD1601"/>
    <w:rsid w:val="00DD4FB2"/>
    <w:rsid w:val="00DD7357"/>
    <w:rsid w:val="00DE0DFD"/>
    <w:rsid w:val="00DE32C6"/>
    <w:rsid w:val="00DE5FEB"/>
    <w:rsid w:val="00DE6231"/>
    <w:rsid w:val="00DE6A36"/>
    <w:rsid w:val="00DE6ABC"/>
    <w:rsid w:val="00DF54E6"/>
    <w:rsid w:val="00DF576F"/>
    <w:rsid w:val="00DF5AA6"/>
    <w:rsid w:val="00DF5CA5"/>
    <w:rsid w:val="00DF7BCE"/>
    <w:rsid w:val="00E01CAA"/>
    <w:rsid w:val="00E01FF3"/>
    <w:rsid w:val="00E02CBE"/>
    <w:rsid w:val="00E03469"/>
    <w:rsid w:val="00E036DD"/>
    <w:rsid w:val="00E05CDE"/>
    <w:rsid w:val="00E06B8B"/>
    <w:rsid w:val="00E12273"/>
    <w:rsid w:val="00E14C93"/>
    <w:rsid w:val="00E16DFA"/>
    <w:rsid w:val="00E17691"/>
    <w:rsid w:val="00E22FD2"/>
    <w:rsid w:val="00E2387A"/>
    <w:rsid w:val="00E2474B"/>
    <w:rsid w:val="00E26A99"/>
    <w:rsid w:val="00E30582"/>
    <w:rsid w:val="00E32821"/>
    <w:rsid w:val="00E35BB7"/>
    <w:rsid w:val="00E361FE"/>
    <w:rsid w:val="00E37D11"/>
    <w:rsid w:val="00E41153"/>
    <w:rsid w:val="00E428B5"/>
    <w:rsid w:val="00E43250"/>
    <w:rsid w:val="00E51160"/>
    <w:rsid w:val="00E5246F"/>
    <w:rsid w:val="00E5423C"/>
    <w:rsid w:val="00E56561"/>
    <w:rsid w:val="00E57CAA"/>
    <w:rsid w:val="00E6007C"/>
    <w:rsid w:val="00E61344"/>
    <w:rsid w:val="00E613F9"/>
    <w:rsid w:val="00E74530"/>
    <w:rsid w:val="00E74FD8"/>
    <w:rsid w:val="00E75146"/>
    <w:rsid w:val="00E75D2E"/>
    <w:rsid w:val="00E76EEC"/>
    <w:rsid w:val="00E818E4"/>
    <w:rsid w:val="00E820EB"/>
    <w:rsid w:val="00E82B6E"/>
    <w:rsid w:val="00E8606D"/>
    <w:rsid w:val="00E86608"/>
    <w:rsid w:val="00E87063"/>
    <w:rsid w:val="00E910DC"/>
    <w:rsid w:val="00E95958"/>
    <w:rsid w:val="00E96A08"/>
    <w:rsid w:val="00EA1352"/>
    <w:rsid w:val="00EA3384"/>
    <w:rsid w:val="00EA463F"/>
    <w:rsid w:val="00EA5CA3"/>
    <w:rsid w:val="00EA64E3"/>
    <w:rsid w:val="00EB3613"/>
    <w:rsid w:val="00EB406C"/>
    <w:rsid w:val="00EB5589"/>
    <w:rsid w:val="00EB58F1"/>
    <w:rsid w:val="00EC02EB"/>
    <w:rsid w:val="00EC2D5C"/>
    <w:rsid w:val="00ED40E4"/>
    <w:rsid w:val="00ED4295"/>
    <w:rsid w:val="00ED4360"/>
    <w:rsid w:val="00ED52FB"/>
    <w:rsid w:val="00ED6AA3"/>
    <w:rsid w:val="00ED728D"/>
    <w:rsid w:val="00EE335E"/>
    <w:rsid w:val="00EE5707"/>
    <w:rsid w:val="00EE580A"/>
    <w:rsid w:val="00EE7430"/>
    <w:rsid w:val="00EF18A1"/>
    <w:rsid w:val="00EF3D81"/>
    <w:rsid w:val="00EF62DC"/>
    <w:rsid w:val="00F00506"/>
    <w:rsid w:val="00F0066B"/>
    <w:rsid w:val="00F030DF"/>
    <w:rsid w:val="00F032A9"/>
    <w:rsid w:val="00F05B9C"/>
    <w:rsid w:val="00F102E6"/>
    <w:rsid w:val="00F10934"/>
    <w:rsid w:val="00F12D35"/>
    <w:rsid w:val="00F13160"/>
    <w:rsid w:val="00F14D69"/>
    <w:rsid w:val="00F16146"/>
    <w:rsid w:val="00F1702B"/>
    <w:rsid w:val="00F20085"/>
    <w:rsid w:val="00F208F3"/>
    <w:rsid w:val="00F212CA"/>
    <w:rsid w:val="00F23C53"/>
    <w:rsid w:val="00F2444F"/>
    <w:rsid w:val="00F24FA9"/>
    <w:rsid w:val="00F30F31"/>
    <w:rsid w:val="00F32E42"/>
    <w:rsid w:val="00F33CC1"/>
    <w:rsid w:val="00F41B19"/>
    <w:rsid w:val="00F423AC"/>
    <w:rsid w:val="00F463D2"/>
    <w:rsid w:val="00F47265"/>
    <w:rsid w:val="00F47AF1"/>
    <w:rsid w:val="00F528A4"/>
    <w:rsid w:val="00F52A46"/>
    <w:rsid w:val="00F52E57"/>
    <w:rsid w:val="00F56078"/>
    <w:rsid w:val="00F56BDD"/>
    <w:rsid w:val="00F56D73"/>
    <w:rsid w:val="00F60946"/>
    <w:rsid w:val="00F61C7A"/>
    <w:rsid w:val="00F633A1"/>
    <w:rsid w:val="00F6498E"/>
    <w:rsid w:val="00F64E4D"/>
    <w:rsid w:val="00F65B44"/>
    <w:rsid w:val="00F66373"/>
    <w:rsid w:val="00F675B1"/>
    <w:rsid w:val="00F676DD"/>
    <w:rsid w:val="00F7005B"/>
    <w:rsid w:val="00F705F8"/>
    <w:rsid w:val="00F76A2B"/>
    <w:rsid w:val="00F80462"/>
    <w:rsid w:val="00F8251C"/>
    <w:rsid w:val="00F8341C"/>
    <w:rsid w:val="00F838BC"/>
    <w:rsid w:val="00F83D2A"/>
    <w:rsid w:val="00F84BDB"/>
    <w:rsid w:val="00F855F6"/>
    <w:rsid w:val="00F9048C"/>
    <w:rsid w:val="00F92968"/>
    <w:rsid w:val="00F95940"/>
    <w:rsid w:val="00F95C91"/>
    <w:rsid w:val="00F965D5"/>
    <w:rsid w:val="00F96712"/>
    <w:rsid w:val="00F97496"/>
    <w:rsid w:val="00F9763D"/>
    <w:rsid w:val="00F97796"/>
    <w:rsid w:val="00FA3138"/>
    <w:rsid w:val="00FB182D"/>
    <w:rsid w:val="00FB2527"/>
    <w:rsid w:val="00FB385C"/>
    <w:rsid w:val="00FB397F"/>
    <w:rsid w:val="00FB4578"/>
    <w:rsid w:val="00FB4A99"/>
    <w:rsid w:val="00FB73F3"/>
    <w:rsid w:val="00FC23AF"/>
    <w:rsid w:val="00FC32B4"/>
    <w:rsid w:val="00FC418E"/>
    <w:rsid w:val="00FC4D84"/>
    <w:rsid w:val="00FC579B"/>
    <w:rsid w:val="00FC7E36"/>
    <w:rsid w:val="00FC7F5C"/>
    <w:rsid w:val="00FD2765"/>
    <w:rsid w:val="00FD27B8"/>
    <w:rsid w:val="00FD2B94"/>
    <w:rsid w:val="00FD43C0"/>
    <w:rsid w:val="00FD5858"/>
    <w:rsid w:val="00FD7713"/>
    <w:rsid w:val="00FD7824"/>
    <w:rsid w:val="00FD7C09"/>
    <w:rsid w:val="00FE0430"/>
    <w:rsid w:val="00FE4BA4"/>
    <w:rsid w:val="00FE5907"/>
    <w:rsid w:val="00FE5FA2"/>
    <w:rsid w:val="00FE69B3"/>
    <w:rsid w:val="00FF0829"/>
    <w:rsid w:val="00FF2A06"/>
    <w:rsid w:val="00FF2BA8"/>
    <w:rsid w:val="00FF54E2"/>
    <w:rsid w:val="00FF610F"/>
    <w:rsid w:val="00FF618B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00C0"/>
  <w15:chartTrackingRefBased/>
  <w15:docId w15:val="{A06DDDAF-7BE3-4026-9A18-CB800469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60"/>
  </w:style>
  <w:style w:type="paragraph" w:styleId="Heading1">
    <w:name w:val="heading 1"/>
    <w:basedOn w:val="Normal"/>
    <w:next w:val="Normal"/>
    <w:link w:val="Heading1Char"/>
    <w:uiPriority w:val="9"/>
    <w:qFormat/>
    <w:rsid w:val="00F52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6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23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6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qFormat/>
    <w:rsid w:val="009B61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6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6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615B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A36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545F68"/>
  </w:style>
  <w:style w:type="paragraph" w:styleId="Header">
    <w:name w:val="header"/>
    <w:basedOn w:val="Normal"/>
    <w:link w:val="HeaderChar"/>
    <w:uiPriority w:val="99"/>
    <w:unhideWhenUsed/>
    <w:rsid w:val="0054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68"/>
  </w:style>
  <w:style w:type="paragraph" w:styleId="Footer">
    <w:name w:val="footer"/>
    <w:basedOn w:val="Normal"/>
    <w:link w:val="FooterChar"/>
    <w:uiPriority w:val="99"/>
    <w:unhideWhenUsed/>
    <w:rsid w:val="00545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F68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F68"/>
    <w:rPr>
      <w:b/>
      <w:bCs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45F68"/>
    <w:rPr>
      <w:rFonts w:ascii="Calibri" w:eastAsia="SimSun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45F68"/>
    <w:pPr>
      <w:spacing w:after="0" w:line="240" w:lineRule="auto"/>
    </w:pPr>
    <w:rPr>
      <w:rFonts w:ascii="Calibri" w:eastAsia="SimSun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545F68"/>
    <w:rPr>
      <w:rFonts w:ascii="Calibri" w:hAnsi="Calibri" w:cs="Calibri"/>
      <w:noProof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545F68"/>
    <w:pPr>
      <w:spacing w:after="0" w:line="256" w:lineRule="auto"/>
      <w:jc w:val="center"/>
    </w:pPr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5E7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36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39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CF2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E6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2321C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ED429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23421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95958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959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959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95958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unhideWhenUsed/>
    <w:rsid w:val="002C4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C4CCB"/>
  </w:style>
  <w:style w:type="paragraph" w:styleId="Revision">
    <w:name w:val="Revision"/>
    <w:hidden/>
    <w:uiPriority w:val="99"/>
    <w:semiHidden/>
    <w:rsid w:val="00907DD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024A45"/>
    <w:pPr>
      <w:widowControl w:val="0"/>
      <w:autoSpaceDE w:val="0"/>
      <w:autoSpaceDN w:val="0"/>
      <w:spacing w:after="0" w:line="199" w:lineRule="exact"/>
      <w:ind w:left="119"/>
    </w:pPr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A849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8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0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32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9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8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4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3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4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6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3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19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8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75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7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istoluniversitypress.co.uk/journals/global-discour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392E0-E1A6-416B-993E-4A16B434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Johnson</dc:creator>
  <cp:keywords/>
  <dc:description/>
  <cp:lastModifiedBy>Johnson, Matthew</cp:lastModifiedBy>
  <cp:revision>4</cp:revision>
  <dcterms:created xsi:type="dcterms:W3CDTF">2022-04-07T09:36:00Z</dcterms:created>
  <dcterms:modified xsi:type="dcterms:W3CDTF">2022-04-20T06:16:00Z</dcterms:modified>
</cp:coreProperties>
</file>