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3053B" w14:textId="07F591A1" w:rsidR="0007414C" w:rsidRPr="002F11E1" w:rsidRDefault="0007414C" w:rsidP="0007414C">
      <w:pPr>
        <w:spacing w:line="360" w:lineRule="auto"/>
        <w:jc w:val="right"/>
        <w:rPr>
          <w:b/>
          <w:color w:val="000000" w:themeColor="text1"/>
          <w:u w:val="single"/>
        </w:rPr>
      </w:pPr>
    </w:p>
    <w:p w14:paraId="1910FB8C" w14:textId="77777777" w:rsidR="002B78FC" w:rsidRPr="002F11E1" w:rsidRDefault="002B78FC" w:rsidP="000132DD">
      <w:pPr>
        <w:spacing w:line="360" w:lineRule="auto"/>
        <w:jc w:val="center"/>
        <w:rPr>
          <w:b/>
          <w:color w:val="000000" w:themeColor="text1"/>
          <w:u w:val="single"/>
        </w:rPr>
      </w:pPr>
    </w:p>
    <w:p w14:paraId="7651B56F" w14:textId="77777777" w:rsidR="002B78FC" w:rsidRPr="002F11E1" w:rsidRDefault="002B78FC" w:rsidP="000132DD">
      <w:pPr>
        <w:spacing w:line="360" w:lineRule="auto"/>
        <w:jc w:val="center"/>
        <w:rPr>
          <w:b/>
          <w:color w:val="000000" w:themeColor="text1"/>
          <w:u w:val="single"/>
        </w:rPr>
      </w:pPr>
    </w:p>
    <w:p w14:paraId="1B12CDE6" w14:textId="6EC5FDF7" w:rsidR="002B78FC" w:rsidRDefault="002B78FC" w:rsidP="000132DD">
      <w:pPr>
        <w:spacing w:line="360" w:lineRule="auto"/>
        <w:jc w:val="center"/>
        <w:rPr>
          <w:b/>
          <w:color w:val="000000" w:themeColor="text1"/>
          <w:u w:val="single"/>
        </w:rPr>
      </w:pPr>
    </w:p>
    <w:p w14:paraId="3CACE943" w14:textId="507D84FB" w:rsidR="00B94AA1" w:rsidRDefault="00B94AA1" w:rsidP="000132DD">
      <w:pPr>
        <w:spacing w:line="360" w:lineRule="auto"/>
        <w:jc w:val="center"/>
        <w:rPr>
          <w:b/>
          <w:color w:val="000000" w:themeColor="text1"/>
          <w:u w:val="single"/>
        </w:rPr>
      </w:pPr>
    </w:p>
    <w:p w14:paraId="6CC5639E" w14:textId="77777777" w:rsidR="002133C7" w:rsidRPr="002133C7" w:rsidRDefault="002133C7" w:rsidP="002133C7">
      <w:pPr>
        <w:rPr>
          <w:b/>
          <w:sz w:val="40"/>
          <w:szCs w:val="40"/>
        </w:rPr>
      </w:pPr>
      <w:bookmarkStart w:id="0" w:name="_Hlk136031875"/>
      <w:r w:rsidRPr="002133C7">
        <w:rPr>
          <w:b/>
          <w:sz w:val="40"/>
          <w:szCs w:val="40"/>
        </w:rPr>
        <w:t>Transforming international education for a sustainable future</w:t>
      </w:r>
    </w:p>
    <w:bookmarkEnd w:id="0"/>
    <w:p w14:paraId="613BC030" w14:textId="227139DC" w:rsidR="00BE3587" w:rsidRDefault="00BE3587" w:rsidP="00BE3587">
      <w:pPr>
        <w:jc w:val="right"/>
        <w:rPr>
          <w:b/>
          <w:bCs/>
          <w:color w:val="000000" w:themeColor="text1"/>
          <w:sz w:val="40"/>
          <w:szCs w:val="40"/>
        </w:rPr>
      </w:pPr>
    </w:p>
    <w:p w14:paraId="1332A71F" w14:textId="77777777" w:rsidR="002B78FC" w:rsidRPr="00C46AD9" w:rsidRDefault="002B78FC" w:rsidP="00BE3587">
      <w:pPr>
        <w:spacing w:line="360" w:lineRule="auto"/>
        <w:rPr>
          <w:b/>
          <w:bCs/>
          <w:color w:val="000000" w:themeColor="text1"/>
          <w:sz w:val="40"/>
          <w:szCs w:val="40"/>
        </w:rPr>
      </w:pPr>
    </w:p>
    <w:p w14:paraId="139E5018" w14:textId="54367D7B" w:rsidR="00B65338" w:rsidRPr="001F0F06" w:rsidRDefault="00A56069" w:rsidP="00B65338">
      <w:pPr>
        <w:spacing w:before="1" w:after="120" w:line="216" w:lineRule="auto"/>
        <w:jc w:val="right"/>
        <w:rPr>
          <w:rFonts w:asciiTheme="minorHAnsi" w:hAnsiTheme="minorHAnsi" w:cstheme="minorHAnsi"/>
          <w:b/>
          <w:bCs/>
        </w:rPr>
      </w:pPr>
      <w:proofErr w:type="spellStart"/>
      <w:r w:rsidRPr="001F0F06">
        <w:rPr>
          <w:rFonts w:asciiTheme="minorHAnsi" w:hAnsiTheme="minorHAnsi" w:cstheme="minorHAnsi"/>
          <w:b/>
          <w:bCs/>
        </w:rPr>
        <w:t>Dr.</w:t>
      </w:r>
      <w:proofErr w:type="spellEnd"/>
      <w:r w:rsidRPr="001F0F06">
        <w:rPr>
          <w:rFonts w:asciiTheme="minorHAnsi" w:hAnsiTheme="minorHAnsi" w:cstheme="minorHAnsi"/>
          <w:b/>
          <w:bCs/>
        </w:rPr>
        <w:t xml:space="preserve"> Chaoran Wang</w:t>
      </w:r>
    </w:p>
    <w:p w14:paraId="02DF427F" w14:textId="685FCF27" w:rsidR="008E2E9E" w:rsidRPr="009E022C" w:rsidRDefault="00AE1709" w:rsidP="00B65338">
      <w:pPr>
        <w:spacing w:before="1" w:after="120" w:line="216" w:lineRule="auto"/>
        <w:jc w:val="right"/>
        <w:rPr>
          <w:rFonts w:asciiTheme="minorHAnsi" w:hAnsiTheme="minorHAnsi" w:cstheme="minorHAnsi"/>
        </w:rPr>
      </w:pPr>
      <w:r w:rsidRPr="009E022C">
        <w:rPr>
          <w:rStyle w:val="cf01"/>
          <w:rFonts w:asciiTheme="minorHAnsi" w:hAnsiTheme="minorHAnsi" w:cstheme="minorHAnsi"/>
          <w:sz w:val="24"/>
          <w:szCs w:val="24"/>
        </w:rPr>
        <w:t>International Lecturer in Design</w:t>
      </w:r>
    </w:p>
    <w:p w14:paraId="35959AFC" w14:textId="77777777" w:rsidR="00A56069" w:rsidRPr="009E022C" w:rsidRDefault="00A56069" w:rsidP="00B65338">
      <w:pPr>
        <w:spacing w:before="1" w:after="120" w:line="216" w:lineRule="auto"/>
        <w:jc w:val="right"/>
        <w:rPr>
          <w:rFonts w:asciiTheme="minorHAnsi" w:hAnsiTheme="minorHAnsi" w:cstheme="minorHAnsi"/>
        </w:rPr>
      </w:pPr>
    </w:p>
    <w:p w14:paraId="6714E741" w14:textId="3DDA7368" w:rsidR="00A56069" w:rsidRPr="001F0F06" w:rsidRDefault="00DD5E8D" w:rsidP="00B65338">
      <w:pPr>
        <w:spacing w:before="1" w:after="120" w:line="216" w:lineRule="auto"/>
        <w:jc w:val="right"/>
        <w:rPr>
          <w:rFonts w:asciiTheme="minorHAnsi" w:hAnsiTheme="minorHAnsi" w:cstheme="minorHAnsi"/>
          <w:b/>
          <w:bCs/>
        </w:rPr>
      </w:pPr>
      <w:r w:rsidRPr="001F0F06">
        <w:rPr>
          <w:rFonts w:asciiTheme="minorHAnsi" w:hAnsiTheme="minorHAnsi" w:cstheme="minorHAnsi"/>
          <w:b/>
          <w:bCs/>
        </w:rPr>
        <w:t>Miss Sophie Lu</w:t>
      </w:r>
    </w:p>
    <w:p w14:paraId="7120C886" w14:textId="348D4615" w:rsidR="00AE1709" w:rsidRDefault="00AE1709" w:rsidP="00B65338">
      <w:pPr>
        <w:spacing w:before="1" w:after="120" w:line="216" w:lineRule="auto"/>
        <w:jc w:val="right"/>
        <w:rPr>
          <w:rFonts w:asciiTheme="minorHAnsi" w:hAnsiTheme="minorHAnsi" w:cstheme="minorHAnsi"/>
        </w:rPr>
      </w:pPr>
      <w:r w:rsidRPr="009E022C">
        <w:rPr>
          <w:rFonts w:asciiTheme="minorHAnsi" w:hAnsiTheme="minorHAnsi" w:cstheme="minorHAnsi"/>
        </w:rPr>
        <w:t>Head of External Engagement</w:t>
      </w:r>
    </w:p>
    <w:p w14:paraId="2B536F98" w14:textId="358B8988" w:rsidR="009E022C" w:rsidRPr="009E022C" w:rsidRDefault="009E022C" w:rsidP="00B65338">
      <w:pPr>
        <w:spacing w:before="1" w:after="120" w:line="21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Doctoral Researcher </w:t>
      </w:r>
      <w:r w:rsidR="0015386A">
        <w:rPr>
          <w:rFonts w:asciiTheme="minorHAnsi" w:hAnsiTheme="minorHAnsi" w:cstheme="minorHAnsi"/>
        </w:rPr>
        <w:t>in Higher Educational Research</w:t>
      </w:r>
    </w:p>
    <w:p w14:paraId="61C23376" w14:textId="77777777" w:rsidR="00BE3587" w:rsidRDefault="00BE3587" w:rsidP="00BE3587">
      <w:pPr>
        <w:spacing w:before="1" w:after="120" w:line="216" w:lineRule="auto"/>
        <w:jc w:val="right"/>
        <w:rPr>
          <w:sz w:val="28"/>
          <w:szCs w:val="28"/>
        </w:rPr>
      </w:pPr>
    </w:p>
    <w:p w14:paraId="76374B98" w14:textId="608FA529" w:rsidR="00BE3587" w:rsidRDefault="00BE3587" w:rsidP="00BE3587">
      <w:pPr>
        <w:spacing w:after="120"/>
        <w:jc w:val="right"/>
        <w:rPr>
          <w:sz w:val="28"/>
          <w:szCs w:val="28"/>
          <w:lang w:eastAsia="zh-Hans"/>
        </w:rPr>
      </w:pPr>
    </w:p>
    <w:p w14:paraId="1761FB22" w14:textId="77777777" w:rsidR="002B78FC" w:rsidRPr="002F11E1" w:rsidRDefault="002B78FC" w:rsidP="000132DD">
      <w:pPr>
        <w:spacing w:line="360" w:lineRule="auto"/>
        <w:jc w:val="center"/>
        <w:rPr>
          <w:b/>
          <w:color w:val="000000" w:themeColor="text1"/>
          <w:u w:val="single"/>
        </w:rPr>
      </w:pPr>
    </w:p>
    <w:p w14:paraId="3D17E797" w14:textId="01BFF07D" w:rsidR="00B94AA1" w:rsidRDefault="00B94AA1" w:rsidP="002F11E1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3B798FAD" w14:textId="4189B664" w:rsidR="00BE3587" w:rsidRDefault="00BE3587" w:rsidP="002F11E1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5B27034D" w14:textId="02B68D2C" w:rsidR="00BE3587" w:rsidRDefault="00BE3587" w:rsidP="002F11E1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07BE7114" w14:textId="77777777" w:rsidR="0090491E" w:rsidRDefault="0090491E" w:rsidP="002F11E1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435355A4" w14:textId="77777777" w:rsidR="0090491E" w:rsidRDefault="0090491E" w:rsidP="002F11E1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531DB006" w14:textId="77777777" w:rsidR="0090491E" w:rsidRDefault="0090491E" w:rsidP="002F11E1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7A075C3D" w14:textId="77777777" w:rsidR="0090491E" w:rsidRDefault="0090491E" w:rsidP="002F11E1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1E7BCE2C" w14:textId="77777777" w:rsidR="0090491E" w:rsidRDefault="0090491E" w:rsidP="002F11E1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30528F8D" w14:textId="6A59E166" w:rsidR="00BE3587" w:rsidRDefault="00BE3587" w:rsidP="002F11E1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63B134E9" w14:textId="77777777" w:rsidR="00BE3587" w:rsidRDefault="00BE3587" w:rsidP="00BE3587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</w:p>
    <w:p w14:paraId="4C4936DA" w14:textId="77777777" w:rsidR="00A13B92" w:rsidRDefault="00A13B92" w:rsidP="00BE3587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</w:p>
    <w:p w14:paraId="783BE71C" w14:textId="77777777" w:rsidR="00A13B92" w:rsidRDefault="00A13B92" w:rsidP="00BE3587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</w:p>
    <w:p w14:paraId="7A172F78" w14:textId="72199158" w:rsidR="002F11E1" w:rsidRPr="002F11E1" w:rsidRDefault="002F11E1" w:rsidP="003235AE">
      <w:pPr>
        <w:spacing w:line="360" w:lineRule="auto"/>
        <w:rPr>
          <w:color w:val="000000" w:themeColor="text1"/>
        </w:rPr>
      </w:pPr>
      <w:r w:rsidRPr="002F11E1">
        <w:rPr>
          <w:color w:val="000000" w:themeColor="text1"/>
        </w:rPr>
        <w:t>Dear participants,</w:t>
      </w:r>
    </w:p>
    <w:p w14:paraId="12F60477" w14:textId="77777777" w:rsidR="00054E71" w:rsidRDefault="00054E71" w:rsidP="003235AE">
      <w:pPr>
        <w:spacing w:line="360" w:lineRule="auto"/>
        <w:jc w:val="both"/>
        <w:rPr>
          <w:color w:val="000000" w:themeColor="text1"/>
        </w:rPr>
      </w:pPr>
    </w:p>
    <w:p w14:paraId="566230B3" w14:textId="5695C990" w:rsidR="00D95F24" w:rsidRDefault="00DF6242" w:rsidP="003235AE">
      <w:pPr>
        <w:spacing w:line="360" w:lineRule="auto"/>
        <w:jc w:val="both"/>
        <w:rPr>
          <w:color w:val="000000" w:themeColor="text1"/>
        </w:rPr>
      </w:pPr>
      <w:r w:rsidRPr="002F11E1">
        <w:rPr>
          <w:color w:val="000000" w:themeColor="text1"/>
        </w:rPr>
        <w:t xml:space="preserve">I would like to personally welcome </w:t>
      </w:r>
      <w:r w:rsidR="00B36CC1">
        <w:rPr>
          <w:color w:val="000000" w:themeColor="text1"/>
        </w:rPr>
        <w:t>everyone</w:t>
      </w:r>
      <w:r w:rsidRPr="002F11E1">
        <w:rPr>
          <w:color w:val="000000" w:themeColor="text1"/>
        </w:rPr>
        <w:t xml:space="preserve"> to the </w:t>
      </w:r>
      <w:r w:rsidR="001A361C">
        <w:rPr>
          <w:rFonts w:hint="eastAsia"/>
          <w:color w:val="000000" w:themeColor="text1"/>
        </w:rPr>
        <w:t>t</w:t>
      </w:r>
      <w:r w:rsidR="009D2260" w:rsidRPr="009D2260">
        <w:rPr>
          <w:color w:val="000000" w:themeColor="text1"/>
        </w:rPr>
        <w:t>ransforming international education for a sustainable future</w:t>
      </w:r>
      <w:r w:rsidR="00054E71">
        <w:rPr>
          <w:color w:val="000000" w:themeColor="text1"/>
        </w:rPr>
        <w:t xml:space="preserve"> workshop</w:t>
      </w:r>
      <w:r w:rsidRPr="002F11E1">
        <w:rPr>
          <w:color w:val="000000" w:themeColor="text1"/>
        </w:rPr>
        <w:t xml:space="preserve">. It is an exciting time for the </w:t>
      </w:r>
      <w:r w:rsidR="00C76C9D">
        <w:rPr>
          <w:color w:val="000000" w:themeColor="text1"/>
        </w:rPr>
        <w:t xml:space="preserve">faculty of Social Science at </w:t>
      </w:r>
      <w:r w:rsidRPr="002F11E1">
        <w:rPr>
          <w:color w:val="000000" w:themeColor="text1"/>
        </w:rPr>
        <w:t xml:space="preserve">Lancaster University as we continue to grow and adapt, always being adaptable, </w:t>
      </w:r>
      <w:r w:rsidR="00B36CC1" w:rsidRPr="002F11E1">
        <w:rPr>
          <w:color w:val="000000" w:themeColor="text1"/>
        </w:rPr>
        <w:t>proactive,</w:t>
      </w:r>
      <w:r w:rsidRPr="002F11E1">
        <w:rPr>
          <w:color w:val="000000" w:themeColor="text1"/>
        </w:rPr>
        <w:t xml:space="preserve"> and responsive to open up new opportunities in the field </w:t>
      </w:r>
      <w:r w:rsidR="00910562">
        <w:rPr>
          <w:color w:val="000000" w:themeColor="text1"/>
        </w:rPr>
        <w:t xml:space="preserve">of </w:t>
      </w:r>
      <w:r w:rsidR="00D95F24">
        <w:rPr>
          <w:color w:val="000000" w:themeColor="text1"/>
        </w:rPr>
        <w:t>Transnational Education</w:t>
      </w:r>
      <w:r w:rsidRPr="002F11E1">
        <w:rPr>
          <w:color w:val="000000" w:themeColor="text1"/>
        </w:rPr>
        <w:t xml:space="preserve">. </w:t>
      </w:r>
    </w:p>
    <w:p w14:paraId="7E1B819B" w14:textId="77777777" w:rsidR="00D95F24" w:rsidRDefault="00D95F24" w:rsidP="003235AE">
      <w:pPr>
        <w:spacing w:line="360" w:lineRule="auto"/>
        <w:jc w:val="both"/>
        <w:rPr>
          <w:color w:val="000000" w:themeColor="text1"/>
        </w:rPr>
      </w:pPr>
    </w:p>
    <w:p w14:paraId="00AF916A" w14:textId="30530F7B" w:rsidR="00DF6242" w:rsidRDefault="00DF6242" w:rsidP="003235AE">
      <w:pPr>
        <w:spacing w:line="360" w:lineRule="auto"/>
        <w:jc w:val="both"/>
        <w:rPr>
          <w:color w:val="000000" w:themeColor="text1"/>
        </w:rPr>
      </w:pPr>
      <w:r w:rsidRPr="002F11E1">
        <w:rPr>
          <w:color w:val="000000" w:themeColor="text1"/>
        </w:rPr>
        <w:t xml:space="preserve">The </w:t>
      </w:r>
      <w:r w:rsidR="0093119D">
        <w:rPr>
          <w:color w:val="000000" w:themeColor="text1"/>
        </w:rPr>
        <w:t>Transnational Education</w:t>
      </w:r>
      <w:r w:rsidRPr="002F11E1">
        <w:rPr>
          <w:color w:val="000000" w:themeColor="text1"/>
        </w:rPr>
        <w:t xml:space="preserve"> is facing many changes</w:t>
      </w:r>
      <w:r w:rsidR="00B36CC1">
        <w:rPr>
          <w:color w:val="000000" w:themeColor="text1"/>
        </w:rPr>
        <w:t>,</w:t>
      </w:r>
      <w:r w:rsidRPr="002F11E1">
        <w:rPr>
          <w:color w:val="000000" w:themeColor="text1"/>
        </w:rPr>
        <w:t xml:space="preserve"> and we are embracing these changes in an era of </w:t>
      </w:r>
      <w:r w:rsidR="00B36CC1">
        <w:rPr>
          <w:color w:val="000000" w:themeColor="text1"/>
        </w:rPr>
        <w:t>more remarkable</w:t>
      </w:r>
      <w:r w:rsidRPr="002F11E1">
        <w:rPr>
          <w:color w:val="000000" w:themeColor="text1"/>
        </w:rPr>
        <w:t xml:space="preserve"> national and global change. We will continue to meet and bring together inspiring people in </w:t>
      </w:r>
      <w:r w:rsidR="004E1605">
        <w:rPr>
          <w:color w:val="000000" w:themeColor="text1"/>
        </w:rPr>
        <w:t>workshops</w:t>
      </w:r>
      <w:r w:rsidRPr="002F11E1">
        <w:rPr>
          <w:color w:val="000000" w:themeColor="text1"/>
        </w:rPr>
        <w:t xml:space="preserve"> such as this to explore the cutting-edge insight of opportunities and challenges of </w:t>
      </w:r>
      <w:r w:rsidR="00777696">
        <w:rPr>
          <w:color w:val="000000" w:themeColor="text1"/>
        </w:rPr>
        <w:t>digital enhanced teaching</w:t>
      </w:r>
      <w:r w:rsidR="007D1068">
        <w:rPr>
          <w:color w:val="000000" w:themeColor="text1"/>
        </w:rPr>
        <w:t xml:space="preserve"> </w:t>
      </w:r>
      <w:r w:rsidR="00CF6049">
        <w:rPr>
          <w:color w:val="000000" w:themeColor="text1"/>
        </w:rPr>
        <w:t>in Desi</w:t>
      </w:r>
      <w:r w:rsidR="00A47B0D">
        <w:rPr>
          <w:color w:val="000000" w:themeColor="text1"/>
        </w:rPr>
        <w:t>gn degrees</w:t>
      </w:r>
      <w:r w:rsidRPr="002F11E1">
        <w:rPr>
          <w:color w:val="000000" w:themeColor="text1"/>
        </w:rPr>
        <w:t>.</w:t>
      </w:r>
    </w:p>
    <w:p w14:paraId="173BA8CE" w14:textId="77777777" w:rsidR="003727A8" w:rsidRPr="002F11E1" w:rsidRDefault="003727A8" w:rsidP="003235AE">
      <w:pPr>
        <w:spacing w:line="360" w:lineRule="auto"/>
        <w:jc w:val="both"/>
        <w:rPr>
          <w:color w:val="000000" w:themeColor="text1"/>
        </w:rPr>
      </w:pPr>
    </w:p>
    <w:p w14:paraId="740D1CCD" w14:textId="086737A7" w:rsidR="00DF6242" w:rsidRDefault="00DF6242" w:rsidP="003235AE">
      <w:pPr>
        <w:spacing w:line="360" w:lineRule="auto"/>
        <w:jc w:val="both"/>
        <w:rPr>
          <w:color w:val="000000" w:themeColor="text1"/>
        </w:rPr>
      </w:pPr>
      <w:r w:rsidRPr="002F11E1">
        <w:rPr>
          <w:color w:val="000000" w:themeColor="text1"/>
        </w:rPr>
        <w:t>I’d like to give you an idea of what you can expect and what we hope to achieve today. </w:t>
      </w:r>
      <w:r w:rsidR="00B36CC1">
        <w:rPr>
          <w:color w:val="000000" w:themeColor="text1"/>
        </w:rPr>
        <w:t xml:space="preserve">We will run </w:t>
      </w:r>
      <w:r w:rsidR="000E49B5">
        <w:rPr>
          <w:color w:val="000000" w:themeColor="text1"/>
        </w:rPr>
        <w:t>the event as workshop</w:t>
      </w:r>
      <w:r w:rsidR="002877FB">
        <w:rPr>
          <w:color w:val="000000" w:themeColor="text1"/>
        </w:rPr>
        <w:t xml:space="preserve"> style</w:t>
      </w:r>
      <w:r w:rsidR="00C660E5">
        <w:rPr>
          <w:color w:val="000000" w:themeColor="text1"/>
        </w:rPr>
        <w:t>,</w:t>
      </w:r>
      <w:r w:rsidRPr="002F11E1">
        <w:rPr>
          <w:color w:val="000000" w:themeColor="text1"/>
        </w:rPr>
        <w:t xml:space="preserve"> where we will invite </w:t>
      </w:r>
      <w:r w:rsidR="002877FB">
        <w:rPr>
          <w:color w:val="000000" w:themeColor="text1"/>
        </w:rPr>
        <w:t>colleagues</w:t>
      </w:r>
      <w:r w:rsidRPr="002F11E1">
        <w:rPr>
          <w:color w:val="000000" w:themeColor="text1"/>
        </w:rPr>
        <w:t xml:space="preserve"> from </w:t>
      </w:r>
      <w:r w:rsidR="005C3CE2">
        <w:rPr>
          <w:color w:val="000000" w:themeColor="text1"/>
        </w:rPr>
        <w:t>UK</w:t>
      </w:r>
      <w:r w:rsidRPr="002F11E1">
        <w:rPr>
          <w:color w:val="000000" w:themeColor="text1"/>
        </w:rPr>
        <w:t xml:space="preserve"> </w:t>
      </w:r>
      <w:r w:rsidR="002877FB">
        <w:rPr>
          <w:color w:val="000000" w:themeColor="text1"/>
        </w:rPr>
        <w:t>universities</w:t>
      </w:r>
      <w:r w:rsidRPr="002F11E1">
        <w:rPr>
          <w:color w:val="000000" w:themeColor="text1"/>
        </w:rPr>
        <w:t xml:space="preserve"> to share their insights on the opportunities and challenges of </w:t>
      </w:r>
      <w:r w:rsidR="009D2260">
        <w:rPr>
          <w:color w:val="000000" w:themeColor="text1"/>
        </w:rPr>
        <w:t>TNE</w:t>
      </w:r>
      <w:r w:rsidR="005C3CE2">
        <w:rPr>
          <w:color w:val="000000" w:themeColor="text1"/>
        </w:rPr>
        <w:t xml:space="preserve"> teaching</w:t>
      </w:r>
      <w:r w:rsidRPr="002F11E1">
        <w:rPr>
          <w:color w:val="000000" w:themeColor="text1"/>
        </w:rPr>
        <w:t xml:space="preserve">. </w:t>
      </w:r>
      <w:r w:rsidR="003C5301">
        <w:rPr>
          <w:color w:val="000000" w:themeColor="text1"/>
        </w:rPr>
        <w:t>These experiences</w:t>
      </w:r>
      <w:r w:rsidR="00750109">
        <w:rPr>
          <w:color w:val="000000" w:themeColor="text1"/>
        </w:rPr>
        <w:t xml:space="preserve"> and practices</w:t>
      </w:r>
      <w:r w:rsidRPr="002F11E1">
        <w:rPr>
          <w:color w:val="000000" w:themeColor="text1"/>
        </w:rPr>
        <w:t xml:space="preserve"> allow </w:t>
      </w:r>
      <w:r w:rsidR="00750109">
        <w:rPr>
          <w:color w:val="000000" w:themeColor="text1"/>
        </w:rPr>
        <w:t xml:space="preserve">us to </w:t>
      </w:r>
      <w:r w:rsidR="00054A05">
        <w:rPr>
          <w:color w:val="000000" w:themeColor="text1"/>
        </w:rPr>
        <w:t xml:space="preserve">reflect the policies in both UK and </w:t>
      </w:r>
      <w:r w:rsidR="00EB0816">
        <w:rPr>
          <w:color w:val="000000" w:themeColor="text1"/>
        </w:rPr>
        <w:t>M</w:t>
      </w:r>
      <w:r w:rsidR="00EB0816" w:rsidRPr="00EB0816">
        <w:rPr>
          <w:color w:val="000000" w:themeColor="text1"/>
        </w:rPr>
        <w:t xml:space="preserve">inistry of </w:t>
      </w:r>
      <w:r w:rsidR="00EB0816">
        <w:rPr>
          <w:color w:val="000000" w:themeColor="text1"/>
        </w:rPr>
        <w:t>E</w:t>
      </w:r>
      <w:r w:rsidR="00EB0816" w:rsidRPr="00EB0816">
        <w:rPr>
          <w:color w:val="000000" w:themeColor="text1"/>
        </w:rPr>
        <w:t xml:space="preserve">ducation </w:t>
      </w:r>
      <w:r w:rsidR="007C1DB6">
        <w:rPr>
          <w:color w:val="000000" w:themeColor="text1"/>
        </w:rPr>
        <w:t>overse</w:t>
      </w:r>
      <w:r w:rsidR="00EB0816">
        <w:rPr>
          <w:color w:val="000000" w:themeColor="text1"/>
        </w:rPr>
        <w:t>a</w:t>
      </w:r>
      <w:r w:rsidR="007C1DB6">
        <w:rPr>
          <w:color w:val="000000" w:themeColor="text1"/>
        </w:rPr>
        <w:t>s</w:t>
      </w:r>
      <w:r w:rsidR="00EB0816">
        <w:rPr>
          <w:color w:val="000000" w:themeColor="text1"/>
        </w:rPr>
        <w:t>.</w:t>
      </w:r>
      <w:r w:rsidR="003C5301">
        <w:rPr>
          <w:color w:val="000000" w:themeColor="text1"/>
        </w:rPr>
        <w:t xml:space="preserve"> More closely, </w:t>
      </w:r>
      <w:r w:rsidR="00080FFA">
        <w:rPr>
          <w:color w:val="000000" w:themeColor="text1"/>
        </w:rPr>
        <w:t>t</w:t>
      </w:r>
      <w:r w:rsidR="00080FFA" w:rsidRPr="00080FFA">
        <w:rPr>
          <w:color w:val="000000" w:themeColor="text1"/>
        </w:rPr>
        <w:t xml:space="preserve">his would provide an evidence-based overview in the </w:t>
      </w:r>
      <w:proofErr w:type="spellStart"/>
      <w:r w:rsidR="00080FFA" w:rsidRPr="00080FFA">
        <w:rPr>
          <w:color w:val="000000" w:themeColor="text1"/>
        </w:rPr>
        <w:t>MoE</w:t>
      </w:r>
      <w:proofErr w:type="spellEnd"/>
      <w:r w:rsidR="00080FFA" w:rsidRPr="00080FFA">
        <w:rPr>
          <w:color w:val="000000" w:themeColor="text1"/>
        </w:rPr>
        <w:t xml:space="preserve"> policy interpretation, which would contribute to the university level global strategy in this landscape.</w:t>
      </w:r>
    </w:p>
    <w:p w14:paraId="11A02A70" w14:textId="77777777" w:rsidR="003727A8" w:rsidRPr="002F11E1" w:rsidRDefault="003727A8" w:rsidP="003235AE">
      <w:pPr>
        <w:spacing w:line="360" w:lineRule="auto"/>
        <w:jc w:val="both"/>
        <w:rPr>
          <w:color w:val="000000" w:themeColor="text1"/>
        </w:rPr>
      </w:pPr>
    </w:p>
    <w:p w14:paraId="3616D311" w14:textId="5B52F476" w:rsidR="00DF6242" w:rsidRPr="002F11E1" w:rsidRDefault="00DF6242" w:rsidP="003235AE">
      <w:pPr>
        <w:spacing w:line="360" w:lineRule="auto"/>
        <w:jc w:val="both"/>
        <w:rPr>
          <w:color w:val="000000" w:themeColor="text1"/>
        </w:rPr>
      </w:pPr>
      <w:r w:rsidRPr="002F11E1">
        <w:rPr>
          <w:color w:val="000000" w:themeColor="text1"/>
        </w:rPr>
        <w:t xml:space="preserve">Before I close, I would like to thank each of you for attending our </w:t>
      </w:r>
      <w:r w:rsidR="00CB12A2">
        <w:rPr>
          <w:color w:val="000000" w:themeColor="text1"/>
        </w:rPr>
        <w:t>workshop</w:t>
      </w:r>
      <w:r w:rsidRPr="002F11E1">
        <w:rPr>
          <w:color w:val="000000" w:themeColor="text1"/>
        </w:rPr>
        <w:t xml:space="preserve"> and bringing your expertise to our gathering. As leaders in each field, you have the vision, knowledge, </w:t>
      </w:r>
      <w:r w:rsidR="00B36CC1" w:rsidRPr="002F11E1">
        <w:rPr>
          <w:color w:val="000000" w:themeColor="text1"/>
        </w:rPr>
        <w:t>competence,</w:t>
      </w:r>
      <w:r w:rsidRPr="002F11E1">
        <w:rPr>
          <w:color w:val="000000" w:themeColor="text1"/>
        </w:rPr>
        <w:t xml:space="preserve"> and experience to help us pave the way to the future. You are truly our greatest </w:t>
      </w:r>
      <w:r w:rsidR="00B36CC1" w:rsidRPr="002F11E1">
        <w:rPr>
          <w:color w:val="000000" w:themeColor="text1"/>
        </w:rPr>
        <w:t>asset</w:t>
      </w:r>
      <w:r w:rsidRPr="002F11E1">
        <w:rPr>
          <w:color w:val="000000" w:themeColor="text1"/>
        </w:rPr>
        <w:t xml:space="preserve">. Throughout the </w:t>
      </w:r>
      <w:r w:rsidR="00C660E5">
        <w:rPr>
          <w:color w:val="000000" w:themeColor="text1"/>
        </w:rPr>
        <w:t>event</w:t>
      </w:r>
      <w:r w:rsidRPr="002F11E1">
        <w:rPr>
          <w:color w:val="000000" w:themeColor="text1"/>
        </w:rPr>
        <w:t xml:space="preserve">, I ask that you remain engaged to keep us proactive and help us shape </w:t>
      </w:r>
      <w:r w:rsidR="009D2260">
        <w:rPr>
          <w:color w:val="000000" w:themeColor="text1"/>
        </w:rPr>
        <w:t>the</w:t>
      </w:r>
      <w:r w:rsidR="00A82F96">
        <w:rPr>
          <w:color w:val="000000" w:themeColor="text1"/>
        </w:rPr>
        <w:t xml:space="preserve"> </w:t>
      </w:r>
      <w:r w:rsidR="009D2260" w:rsidRPr="009D2260">
        <w:rPr>
          <w:color w:val="000000" w:themeColor="text1"/>
        </w:rPr>
        <w:t>international education for a sustainable future</w:t>
      </w:r>
      <w:r w:rsidRPr="002F11E1">
        <w:rPr>
          <w:color w:val="000000" w:themeColor="text1"/>
        </w:rPr>
        <w:t xml:space="preserve">. </w:t>
      </w:r>
      <w:r w:rsidR="009D2260">
        <w:rPr>
          <w:color w:val="000000" w:themeColor="text1"/>
        </w:rPr>
        <w:t>Our</w:t>
      </w:r>
      <w:r w:rsidRPr="002F11E1">
        <w:rPr>
          <w:color w:val="000000" w:themeColor="text1"/>
        </w:rPr>
        <w:t xml:space="preserve"> tribute and thanks to all of you.</w:t>
      </w:r>
    </w:p>
    <w:p w14:paraId="78119D66" w14:textId="056E64FF" w:rsidR="009D2260" w:rsidRDefault="009D2260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B9E20BC" w14:textId="77777777" w:rsidR="009D2260" w:rsidRDefault="009D2260" w:rsidP="00DF6242">
      <w:pPr>
        <w:rPr>
          <w:color w:val="000000" w:themeColor="text1"/>
        </w:rPr>
        <w:sectPr w:rsidR="009D2260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00" w:type="pct"/>
        <w:tblCellMar>
          <w:top w:w="15" w:type="dxa"/>
        </w:tblCellMar>
        <w:tblLook w:val="04A0" w:firstRow="1" w:lastRow="0" w:firstColumn="1" w:lastColumn="0" w:noHBand="0" w:noVBand="1"/>
      </w:tblPr>
      <w:tblGrid>
        <w:gridCol w:w="827"/>
        <w:gridCol w:w="4883"/>
        <w:gridCol w:w="2203"/>
        <w:gridCol w:w="1374"/>
        <w:gridCol w:w="4449"/>
        <w:gridCol w:w="222"/>
      </w:tblGrid>
      <w:tr w:rsidR="009D2260" w:rsidRPr="009D2260" w14:paraId="077A792E" w14:textId="77777777" w:rsidTr="009D2260">
        <w:trPr>
          <w:gridAfter w:val="1"/>
          <w:wAfter w:w="71" w:type="pct"/>
          <w:trHeight w:val="36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9E437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4FF90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SESSION TITLE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D1700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80CC1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E12F8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9D2260" w:rsidRPr="009D2260" w14:paraId="427646DB" w14:textId="77777777" w:rsidTr="009D2260">
        <w:trPr>
          <w:gridAfter w:val="1"/>
          <w:wAfter w:w="71" w:type="pct"/>
          <w:trHeight w:val="6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879F53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1" w:type="pc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F7DCCF" w14:textId="77777777" w:rsidR="009D2260" w:rsidRPr="009D2260" w:rsidRDefault="009D2260" w:rsidP="009D2260">
            <w:pPr>
              <w:ind w:firstLineChars="100" w:firstLine="201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Transforming international education for a sustainable future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EF11A" w14:textId="77777777" w:rsidR="009D2260" w:rsidRPr="009D2260" w:rsidRDefault="009D2260" w:rsidP="009D2260">
            <w:pPr>
              <w:ind w:firstLineChars="100" w:firstLine="201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D45A38" w14:textId="77777777" w:rsidR="009D2260" w:rsidRPr="009D2260" w:rsidRDefault="009D2260" w:rsidP="009D2260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28th June 2023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60624" w14:textId="77777777" w:rsidR="009D2260" w:rsidRPr="009D2260" w:rsidRDefault="009D2260" w:rsidP="009D2260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9D2260" w:rsidRPr="009D2260" w14:paraId="7ECC4CE0" w14:textId="77777777" w:rsidTr="009D2260">
        <w:trPr>
          <w:gridAfter w:val="1"/>
          <w:wAfter w:w="71" w:type="pct"/>
          <w:trHeight w:val="36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906BD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46FED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SESSION LEAD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6CD2F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A681A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C89A17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SESSION DURATION</w:t>
            </w:r>
          </w:p>
        </w:tc>
      </w:tr>
      <w:tr w:rsidR="009D2260" w:rsidRPr="009D2260" w14:paraId="62FF593C" w14:textId="77777777" w:rsidTr="009D2260">
        <w:trPr>
          <w:gridAfter w:val="1"/>
          <w:wAfter w:w="71" w:type="pct"/>
          <w:trHeight w:val="6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AE3C7C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1" w:type="pc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535ED9" w14:textId="77777777" w:rsidR="009D2260" w:rsidRPr="009D2260" w:rsidRDefault="009D2260" w:rsidP="009D2260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Chaoran Wang (CW), Sophie Lu (SL)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AAA24" w14:textId="77777777" w:rsidR="009D2260" w:rsidRPr="009D2260" w:rsidRDefault="009D2260" w:rsidP="009D2260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0DCB91" w14:textId="77777777" w:rsidR="009D2260" w:rsidRPr="009D2260" w:rsidRDefault="009D2260" w:rsidP="009D2260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10am - 3pm</w:t>
            </w:r>
          </w:p>
        </w:tc>
        <w:tc>
          <w:tcPr>
            <w:tcW w:w="159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476521" w14:textId="77777777" w:rsidR="009D2260" w:rsidRPr="009D2260" w:rsidRDefault="009D2260" w:rsidP="009D2260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5 hours</w:t>
            </w:r>
          </w:p>
        </w:tc>
      </w:tr>
      <w:tr w:rsidR="009D2260" w:rsidRPr="009D2260" w14:paraId="5D6E8FFC" w14:textId="77777777" w:rsidTr="009D2260">
        <w:trPr>
          <w:gridAfter w:val="1"/>
          <w:wAfter w:w="71" w:type="pct"/>
          <w:trHeight w:val="25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0F401D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1B9943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37B94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38A73E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74E47E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9D2260" w:rsidRPr="009D2260" w14:paraId="46DFFFD5" w14:textId="77777777" w:rsidTr="009D2260">
        <w:trPr>
          <w:gridAfter w:val="1"/>
          <w:wAfter w:w="71" w:type="pct"/>
          <w:trHeight w:val="700"/>
        </w:trPr>
        <w:tc>
          <w:tcPr>
            <w:tcW w:w="2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596AB0F" w14:textId="77777777" w:rsidR="009D2260" w:rsidRPr="009D2260" w:rsidRDefault="009D2260" w:rsidP="009D2260">
            <w:pPr>
              <w:ind w:firstLineChars="100" w:firstLine="201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5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02D4999" w14:textId="77777777" w:rsidR="009D2260" w:rsidRPr="009D2260" w:rsidRDefault="009D2260" w:rsidP="009D2260">
            <w:pPr>
              <w:ind w:firstLineChars="100" w:firstLine="201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TASK NAME</w:t>
            </w:r>
          </w:p>
        </w:tc>
        <w:tc>
          <w:tcPr>
            <w:tcW w:w="79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46D42D4" w14:textId="77777777" w:rsidR="009D2260" w:rsidRPr="009D2260" w:rsidRDefault="009D2260" w:rsidP="009D2260">
            <w:pPr>
              <w:ind w:firstLineChars="100" w:firstLine="201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ASSIGNED TO</w:t>
            </w:r>
          </w:p>
        </w:tc>
        <w:tc>
          <w:tcPr>
            <w:tcW w:w="49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EA9AD75" w14:textId="77777777" w:rsidR="009D2260" w:rsidRPr="009D2260" w:rsidRDefault="009D2260" w:rsidP="009D226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59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E7057AA" w14:textId="77777777" w:rsidR="009D2260" w:rsidRPr="009D2260" w:rsidRDefault="009D2260" w:rsidP="009D2260">
            <w:pPr>
              <w:ind w:firstLineChars="100" w:firstLine="201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9D2260" w:rsidRPr="009D2260" w14:paraId="7FB22895" w14:textId="77777777" w:rsidTr="009D2260">
        <w:trPr>
          <w:gridAfter w:val="1"/>
          <w:wAfter w:w="71" w:type="pct"/>
          <w:trHeight w:val="560"/>
        </w:trPr>
        <w:tc>
          <w:tcPr>
            <w:tcW w:w="29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665783" w14:textId="77777777" w:rsidR="009D2260" w:rsidRPr="009D2260" w:rsidRDefault="009D2260" w:rsidP="009D226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37FADA" w14:textId="77777777" w:rsidR="009D2260" w:rsidRPr="009D2260" w:rsidRDefault="009D2260" w:rsidP="009D2260">
            <w:pPr>
              <w:ind w:firstLineChars="100" w:firstLine="22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>Welcome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9F7B39" w14:textId="77777777" w:rsidR="009D2260" w:rsidRPr="009D2260" w:rsidRDefault="009D2260" w:rsidP="009D2260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>Prof Emmanuel Tsekleves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247277B" w14:textId="77777777" w:rsidR="009D2260" w:rsidRPr="009D2260" w:rsidRDefault="009D2260" w:rsidP="009D2260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>10:00 - 10:05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7EC25134" w14:textId="77777777" w:rsidR="009D2260" w:rsidRPr="009D2260" w:rsidRDefault="009D2260" w:rsidP="009D2260">
            <w:pPr>
              <w:ind w:firstLineChars="100" w:firstLine="22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>open the day, introduce the FASS funding that support this workshop</w:t>
            </w:r>
          </w:p>
        </w:tc>
      </w:tr>
      <w:tr w:rsidR="009D2260" w:rsidRPr="009D2260" w14:paraId="557A0930" w14:textId="77777777" w:rsidTr="009D2260">
        <w:trPr>
          <w:gridAfter w:val="1"/>
          <w:wAfter w:w="71" w:type="pct"/>
          <w:trHeight w:val="500"/>
        </w:trPr>
        <w:tc>
          <w:tcPr>
            <w:tcW w:w="29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CBD43C" w14:textId="77777777" w:rsidR="009D2260" w:rsidRPr="009D2260" w:rsidRDefault="009D2260" w:rsidP="009D226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69A0898" w14:textId="77777777" w:rsidR="009D2260" w:rsidRPr="009D2260" w:rsidRDefault="009D2260" w:rsidP="009D2260">
            <w:pPr>
              <w:ind w:firstLineChars="100" w:firstLine="22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>Workshop introduction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E48805D" w14:textId="77777777" w:rsidR="009D2260" w:rsidRPr="009D2260" w:rsidRDefault="009D2260" w:rsidP="009D2260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>CW &amp; SL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E71651F" w14:textId="77777777" w:rsidR="009D2260" w:rsidRPr="009D2260" w:rsidRDefault="009D2260" w:rsidP="009D2260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>10:05 - 10:15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F41417D" w14:textId="3221614A" w:rsidR="009D2260" w:rsidRPr="009D2260" w:rsidRDefault="009D2260" w:rsidP="009D2260">
            <w:pPr>
              <w:ind w:firstLineChars="100" w:firstLine="22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general </w:t>
            </w:r>
            <w:r w:rsidRPr="004A3AD2">
              <w:rPr>
                <w:rFonts w:ascii="Century Gothic" w:hAnsi="Century Gothic" w:cs="Calibri"/>
                <w:color w:val="000000"/>
                <w:sz w:val="22"/>
                <w:szCs w:val="22"/>
              </w:rPr>
              <w:t>housekeeping</w:t>
            </w: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>, explain the structure of this workshop, and brief content</w:t>
            </w:r>
          </w:p>
        </w:tc>
      </w:tr>
      <w:tr w:rsidR="009D2260" w:rsidRPr="009D2260" w14:paraId="706A9BDA" w14:textId="77777777" w:rsidTr="009D2260">
        <w:trPr>
          <w:gridAfter w:val="1"/>
          <w:wAfter w:w="71" w:type="pct"/>
          <w:trHeight w:val="500"/>
        </w:trPr>
        <w:tc>
          <w:tcPr>
            <w:tcW w:w="298" w:type="pct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5BF59CB" w14:textId="77777777" w:rsidR="009D2260" w:rsidRPr="009D2260" w:rsidRDefault="009D2260" w:rsidP="009D226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1" w:type="pct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E4950A" w14:textId="32AA76C2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A3AD2">
              <w:rPr>
                <w:rFonts w:ascii="Century Gothic" w:hAnsi="Century Gothic" w:cs="Calibri"/>
                <w:color w:val="000000"/>
                <w:sz w:val="22"/>
                <w:szCs w:val="22"/>
              </w:rPr>
              <w:t>Attendees’</w:t>
            </w: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introduction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43687BC" w14:textId="77777777" w:rsidR="009D2260" w:rsidRPr="009D2260" w:rsidRDefault="009D2260" w:rsidP="009D2260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020EBD" w14:textId="77777777" w:rsidR="009D2260" w:rsidRPr="009D2260" w:rsidRDefault="009D2260" w:rsidP="009D2260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>10:15 - 10:30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28FC4187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>each attendee to give a brief introduction about themselves and their relations to TNE activities</w:t>
            </w:r>
          </w:p>
        </w:tc>
      </w:tr>
      <w:tr w:rsidR="009D2260" w:rsidRPr="009D2260" w14:paraId="6E94EBA0" w14:textId="77777777" w:rsidTr="009D2260">
        <w:trPr>
          <w:trHeight w:val="500"/>
        </w:trPr>
        <w:tc>
          <w:tcPr>
            <w:tcW w:w="298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E9E2CC" w14:textId="77777777" w:rsidR="009D2260" w:rsidRPr="009D2260" w:rsidRDefault="009D2260" w:rsidP="009D2260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AE7576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EDD2966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8A1FB9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EFC4BC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59E7" w14:textId="77777777" w:rsidR="009D2260" w:rsidRPr="009D2260" w:rsidRDefault="009D2260" w:rsidP="009D2260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2260" w:rsidRPr="009D2260" w14:paraId="5B0A26C6" w14:textId="77777777" w:rsidTr="009D2260">
        <w:trPr>
          <w:trHeight w:val="630"/>
        </w:trPr>
        <w:tc>
          <w:tcPr>
            <w:tcW w:w="298" w:type="pct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2204AF0" w14:textId="77777777" w:rsidR="009D2260" w:rsidRPr="009D2260" w:rsidRDefault="009D2260" w:rsidP="009D2260">
            <w:pPr>
              <w:jc w:val="center"/>
              <w:outlineLvl w:val="0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1" w:type="pct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E7D619" w14:textId="77777777" w:rsidR="009D2260" w:rsidRPr="009D2260" w:rsidRDefault="009D2260" w:rsidP="009D2260">
            <w:pPr>
              <w:outlineLvl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>Workshop 1: Transnational Education: The New Landscape</w:t>
            </w: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br/>
            </w: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lastRenderedPageBreak/>
              <w:t>(Group discussion and illustration; duration approximately 45 minutes)</w:t>
            </w: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br/>
            </w: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br/>
              <w:t xml:space="preserve">- Identify the advantages and disadvantages in current situation/ policy for the host universities through group discussion and illustration. </w:t>
            </w: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br/>
            </w: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br/>
              <w:t xml:space="preserve">- Use Lancaster University College at BJTU as case study, what policy in China now are particularly benefit for the (survived) TNE institution? Why? </w:t>
            </w:r>
            <w:bookmarkStart w:id="1" w:name="_GoBack"/>
            <w:bookmarkEnd w:id="1"/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br/>
            </w: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br/>
              <w:t xml:space="preserve">- What the presented institutions have done right to survive in terms of their internationalisation strategies, in of academic and administrative perspective. 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0D28B0" w14:textId="77777777" w:rsidR="009D2260" w:rsidRPr="009D2260" w:rsidRDefault="009D2260" w:rsidP="009D2260">
            <w:pPr>
              <w:jc w:val="center"/>
              <w:outlineLvl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lastRenderedPageBreak/>
              <w:t>All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DEDD34" w14:textId="77777777" w:rsidR="009D2260" w:rsidRPr="009D2260" w:rsidRDefault="009D2260" w:rsidP="009D2260">
            <w:pPr>
              <w:jc w:val="center"/>
              <w:outlineLvl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>10:30 - 11:15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7FD8D1A1" w14:textId="77777777" w:rsidR="009D2260" w:rsidRPr="009D2260" w:rsidRDefault="009D2260" w:rsidP="009D2260">
            <w:pPr>
              <w:outlineLvl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>10:30 – 10:35 Introduction</w:t>
            </w: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br/>
              <w:t>10:35 – 11:05 Group discussion</w:t>
            </w: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br/>
              <w:t>11:05 – 11:15 Group reporting</w:t>
            </w:r>
          </w:p>
        </w:tc>
        <w:tc>
          <w:tcPr>
            <w:tcW w:w="71" w:type="pct"/>
            <w:vAlign w:val="center"/>
            <w:hideMark/>
          </w:tcPr>
          <w:p w14:paraId="3BEF011A" w14:textId="77777777" w:rsidR="009D2260" w:rsidRPr="009D2260" w:rsidRDefault="009D2260" w:rsidP="009D2260">
            <w:pPr>
              <w:rPr>
                <w:sz w:val="20"/>
                <w:szCs w:val="20"/>
              </w:rPr>
            </w:pPr>
          </w:p>
        </w:tc>
      </w:tr>
      <w:tr w:rsidR="009D2260" w:rsidRPr="009D2260" w14:paraId="529197B4" w14:textId="77777777" w:rsidTr="009D2260">
        <w:trPr>
          <w:trHeight w:val="4370"/>
        </w:trPr>
        <w:tc>
          <w:tcPr>
            <w:tcW w:w="298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7E5C16" w14:textId="77777777" w:rsidR="009D2260" w:rsidRPr="009D2260" w:rsidRDefault="009D2260" w:rsidP="009D2260">
            <w:pPr>
              <w:outlineLvl w:val="0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9F8FE3" w14:textId="77777777" w:rsidR="009D2260" w:rsidRPr="009D2260" w:rsidRDefault="009D2260" w:rsidP="009D2260">
            <w:pPr>
              <w:outlineLvl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5FAD6B" w14:textId="77777777" w:rsidR="009D2260" w:rsidRPr="009D2260" w:rsidRDefault="009D2260" w:rsidP="009D2260">
            <w:pPr>
              <w:outlineLvl w:val="0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8C8CF5" w14:textId="77777777" w:rsidR="009D2260" w:rsidRPr="009D2260" w:rsidRDefault="009D2260" w:rsidP="009D2260">
            <w:pPr>
              <w:outlineLvl w:val="0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08577C" w14:textId="77777777" w:rsidR="009D2260" w:rsidRPr="009D2260" w:rsidRDefault="009D2260" w:rsidP="009D2260">
            <w:pPr>
              <w:outlineLvl w:val="0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30FF" w14:textId="77777777" w:rsidR="009D2260" w:rsidRPr="009D2260" w:rsidRDefault="009D2260" w:rsidP="009D2260">
            <w:pPr>
              <w:outlineLvl w:val="0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2260" w:rsidRPr="009D2260" w14:paraId="28A196BC" w14:textId="77777777" w:rsidTr="009D2260">
        <w:trPr>
          <w:trHeight w:val="500"/>
        </w:trPr>
        <w:tc>
          <w:tcPr>
            <w:tcW w:w="4929" w:type="pct"/>
            <w:gridSpan w:val="5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75B1FA" w14:textId="77777777" w:rsidR="009D2260" w:rsidRPr="009D2260" w:rsidRDefault="009D2260" w:rsidP="009D2260">
            <w:pPr>
              <w:jc w:val="center"/>
              <w:outlineLvl w:val="0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Short Break at 11:15 for 10 mins</w:t>
            </w:r>
          </w:p>
        </w:tc>
        <w:tc>
          <w:tcPr>
            <w:tcW w:w="71" w:type="pct"/>
            <w:vAlign w:val="center"/>
            <w:hideMark/>
          </w:tcPr>
          <w:p w14:paraId="5C3998A3" w14:textId="77777777" w:rsidR="009D2260" w:rsidRPr="009D2260" w:rsidRDefault="009D2260" w:rsidP="009D2260">
            <w:pPr>
              <w:rPr>
                <w:sz w:val="20"/>
                <w:szCs w:val="20"/>
              </w:rPr>
            </w:pPr>
          </w:p>
        </w:tc>
      </w:tr>
      <w:tr w:rsidR="009D2260" w:rsidRPr="009D2260" w14:paraId="71BE5F41" w14:textId="77777777" w:rsidTr="009D2260">
        <w:trPr>
          <w:trHeight w:val="4010"/>
        </w:trPr>
        <w:tc>
          <w:tcPr>
            <w:tcW w:w="29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A2064E4" w14:textId="77777777" w:rsidR="009D2260" w:rsidRPr="009D2260" w:rsidRDefault="009D2260" w:rsidP="009D2260">
            <w:pPr>
              <w:ind w:firstLineChars="100" w:firstLine="201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CB5A51" w14:textId="77777777" w:rsidR="009D2260" w:rsidRPr="009D2260" w:rsidRDefault="009D2260" w:rsidP="009D2260">
            <w:pPr>
              <w:ind w:firstLineChars="100" w:firstLine="22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Workshop 2: Adopt and adapt with UK policies and </w:t>
            </w:r>
            <w:proofErr w:type="spellStart"/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>MoE’s</w:t>
            </w:r>
            <w:proofErr w:type="spellEnd"/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requirements overseas</w:t>
            </w: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br/>
              <w:t>(Group discussion and illustration; duration approximately 45 minutes)</w:t>
            </w: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br/>
            </w: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br/>
              <w:t xml:space="preserve">- What need to be improved in the current service we provided? </w:t>
            </w: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br/>
              <w:t xml:space="preserve">- What do you think is the most urgent problem/ aspect that need to be improved? How to improve (methods)? </w:t>
            </w: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br/>
              <w:t xml:space="preserve">- Do these methods/ strategies suitable for TNE institutions in other cultural background? Any universal usage?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54A6F3" w14:textId="77777777" w:rsidR="009D2260" w:rsidRPr="009D2260" w:rsidRDefault="009D2260" w:rsidP="009D2260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D9583BB" w14:textId="77777777" w:rsidR="009D2260" w:rsidRPr="009D2260" w:rsidRDefault="009D2260" w:rsidP="009D226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11:25 - 12:20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BEB7366" w14:textId="77777777" w:rsidR="009D2260" w:rsidRPr="009D2260" w:rsidRDefault="009D2260" w:rsidP="009D2260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11:25 – 11::30 Introduction</w:t>
            </w: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br/>
              <w:t>11:30 – 12:10 Group discussion</w:t>
            </w: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br/>
              <w:t>12:10 – 12:20 Group reporting</w:t>
            </w: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br/>
              <w:t>11:00 – 11:05 Q&amp;A</w:t>
            </w:r>
          </w:p>
        </w:tc>
        <w:tc>
          <w:tcPr>
            <w:tcW w:w="71" w:type="pct"/>
            <w:vAlign w:val="center"/>
            <w:hideMark/>
          </w:tcPr>
          <w:p w14:paraId="72B7016B" w14:textId="77777777" w:rsidR="009D2260" w:rsidRPr="009D2260" w:rsidRDefault="009D2260" w:rsidP="009D2260">
            <w:pPr>
              <w:rPr>
                <w:sz w:val="20"/>
                <w:szCs w:val="20"/>
              </w:rPr>
            </w:pPr>
          </w:p>
        </w:tc>
      </w:tr>
      <w:tr w:rsidR="009D2260" w:rsidRPr="009D2260" w14:paraId="1E6234F2" w14:textId="77777777" w:rsidTr="009D2260">
        <w:trPr>
          <w:trHeight w:val="1270"/>
        </w:trPr>
        <w:tc>
          <w:tcPr>
            <w:tcW w:w="29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F592458" w14:textId="77777777" w:rsidR="009D2260" w:rsidRPr="009D2260" w:rsidRDefault="009D2260" w:rsidP="009D2260">
            <w:pPr>
              <w:ind w:firstLineChars="100" w:firstLine="201"/>
              <w:outlineLvl w:val="0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D414D2" w14:textId="77777777" w:rsidR="009D2260" w:rsidRPr="009D2260" w:rsidRDefault="009D2260" w:rsidP="009D2260">
            <w:pPr>
              <w:ind w:firstLineChars="300" w:firstLine="660"/>
              <w:outlineLvl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>Warp-up about the morning workshops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82F6F64" w14:textId="77777777" w:rsidR="009D2260" w:rsidRPr="009D2260" w:rsidRDefault="009D2260" w:rsidP="009D2260">
            <w:pPr>
              <w:jc w:val="center"/>
              <w:outlineLvl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CW &amp; SL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D12486" w14:textId="77777777" w:rsidR="009D2260" w:rsidRPr="009D2260" w:rsidRDefault="009D2260" w:rsidP="009D2260">
            <w:pPr>
              <w:ind w:firstLineChars="100" w:firstLine="200"/>
              <w:outlineLvl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12:20 - 12:30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872F04F" w14:textId="77777777" w:rsidR="009D2260" w:rsidRPr="009D2260" w:rsidRDefault="009D2260" w:rsidP="009D2260">
            <w:pPr>
              <w:outlineLvl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color w:val="000000"/>
                <w:sz w:val="20"/>
                <w:szCs w:val="20"/>
              </w:rPr>
              <w:t>Wrap up for the morning, thanks for external attendees and introduce afternoon activities to internal group members</w:t>
            </w:r>
          </w:p>
        </w:tc>
        <w:tc>
          <w:tcPr>
            <w:tcW w:w="71" w:type="pct"/>
            <w:vAlign w:val="center"/>
            <w:hideMark/>
          </w:tcPr>
          <w:p w14:paraId="6C79F969" w14:textId="77777777" w:rsidR="009D2260" w:rsidRPr="009D2260" w:rsidRDefault="009D2260" w:rsidP="009D2260">
            <w:pPr>
              <w:rPr>
                <w:sz w:val="20"/>
                <w:szCs w:val="20"/>
              </w:rPr>
            </w:pPr>
          </w:p>
        </w:tc>
      </w:tr>
      <w:tr w:rsidR="009D2260" w:rsidRPr="009D2260" w14:paraId="616E1959" w14:textId="77777777" w:rsidTr="009D2260">
        <w:trPr>
          <w:trHeight w:val="500"/>
        </w:trPr>
        <w:tc>
          <w:tcPr>
            <w:tcW w:w="29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95EEDF" w14:textId="77777777" w:rsidR="009D2260" w:rsidRPr="009D2260" w:rsidRDefault="009D2260" w:rsidP="009D2260">
            <w:pPr>
              <w:ind w:firstLineChars="100" w:firstLine="201"/>
              <w:outlineLvl w:val="0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D22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31" w:type="pct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F9BB5F" w14:textId="77777777" w:rsidR="009D2260" w:rsidRPr="009D2260" w:rsidRDefault="009D2260" w:rsidP="009D2260">
            <w:pPr>
              <w:jc w:val="center"/>
              <w:outlineLvl w:val="0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Lunch 12:30 - 14:00</w:t>
            </w:r>
          </w:p>
        </w:tc>
        <w:tc>
          <w:tcPr>
            <w:tcW w:w="71" w:type="pct"/>
            <w:vAlign w:val="center"/>
            <w:hideMark/>
          </w:tcPr>
          <w:p w14:paraId="09962DF7" w14:textId="77777777" w:rsidR="009D2260" w:rsidRPr="009D2260" w:rsidRDefault="009D2260" w:rsidP="009D2260">
            <w:pPr>
              <w:rPr>
                <w:sz w:val="20"/>
                <w:szCs w:val="20"/>
              </w:rPr>
            </w:pPr>
          </w:p>
        </w:tc>
      </w:tr>
      <w:tr w:rsidR="009D2260" w:rsidRPr="009D2260" w14:paraId="2BF04560" w14:textId="77777777" w:rsidTr="009D2260">
        <w:trPr>
          <w:trHeight w:val="2630"/>
        </w:trPr>
        <w:tc>
          <w:tcPr>
            <w:tcW w:w="298" w:type="pct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CF4326" w14:textId="77777777" w:rsidR="009D2260" w:rsidRPr="009D2260" w:rsidRDefault="009D2260" w:rsidP="009D226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751" w:type="pct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54FDE26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>Workshop 3: Challenges and opportunities in transnational design teaching?</w:t>
            </w: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br/>
            </w: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br/>
              <w:t xml:space="preserve">- Internal discussion -Design Team, </w:t>
            </w:r>
            <w:proofErr w:type="gramStart"/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>Review</w:t>
            </w:r>
            <w:proofErr w:type="gramEnd"/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all workshops and collecting idea/thoughts/suggestions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40A2D60" w14:textId="77777777" w:rsidR="009D2260" w:rsidRPr="009D2260" w:rsidRDefault="009D2260" w:rsidP="009D2260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57B7FFC" w14:textId="77777777" w:rsidR="009D2260" w:rsidRPr="009D2260" w:rsidRDefault="009D2260" w:rsidP="009D2260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color w:val="000000"/>
                <w:sz w:val="22"/>
                <w:szCs w:val="22"/>
              </w:rPr>
              <w:t>14:00 - 15:00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5DE9C4A8" w14:textId="5C84B24E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9D2260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 </w:t>
            </w:r>
            <w:r w:rsidR="00EF6B29" w:rsidRPr="00EF6B29">
              <w:rPr>
                <w:rFonts w:ascii="Century Gothic" w:hAnsi="Century Gothic" w:cs="Calibri"/>
                <w:color w:val="000000"/>
                <w:sz w:val="22"/>
                <w:szCs w:val="22"/>
              </w:rPr>
              <w:t>Open discussion</w:t>
            </w:r>
          </w:p>
        </w:tc>
        <w:tc>
          <w:tcPr>
            <w:tcW w:w="71" w:type="pct"/>
            <w:vAlign w:val="center"/>
            <w:hideMark/>
          </w:tcPr>
          <w:p w14:paraId="6C2A4043" w14:textId="77777777" w:rsidR="009D2260" w:rsidRPr="009D2260" w:rsidRDefault="009D2260" w:rsidP="009D2260">
            <w:pPr>
              <w:rPr>
                <w:sz w:val="20"/>
                <w:szCs w:val="20"/>
              </w:rPr>
            </w:pPr>
          </w:p>
        </w:tc>
      </w:tr>
      <w:tr w:rsidR="009D2260" w:rsidRPr="009D2260" w14:paraId="5F17146C" w14:textId="77777777" w:rsidTr="009D2260">
        <w:trPr>
          <w:trHeight w:val="250"/>
        </w:trPr>
        <w:tc>
          <w:tcPr>
            <w:tcW w:w="298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A2313E" w14:textId="77777777" w:rsidR="009D2260" w:rsidRPr="009D2260" w:rsidRDefault="009D2260" w:rsidP="009D2260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47E84C" w14:textId="77777777" w:rsidR="009D2260" w:rsidRPr="009D2260" w:rsidRDefault="009D2260" w:rsidP="009D2260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A77E1B" w14:textId="77777777" w:rsidR="009D2260" w:rsidRPr="009D2260" w:rsidRDefault="009D2260" w:rsidP="009D2260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99DAB20" w14:textId="77777777" w:rsidR="009D2260" w:rsidRPr="009D2260" w:rsidRDefault="009D2260" w:rsidP="009D2260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BAB1E3" w14:textId="77777777" w:rsidR="009D2260" w:rsidRPr="009D2260" w:rsidRDefault="009D2260" w:rsidP="009D2260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FAFA" w14:textId="77777777" w:rsidR="009D2260" w:rsidRPr="009D2260" w:rsidRDefault="009D2260" w:rsidP="009D2260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C8F8466" w14:textId="77777777" w:rsidR="005040F3" w:rsidRDefault="005040F3" w:rsidP="00DF6242">
      <w:pPr>
        <w:rPr>
          <w:color w:val="000000" w:themeColor="text1"/>
        </w:rPr>
      </w:pPr>
    </w:p>
    <w:sectPr w:rsidR="005040F3" w:rsidSect="009D22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E7F6" w14:textId="77777777" w:rsidR="005E377F" w:rsidRDefault="005E377F" w:rsidP="0007414C">
      <w:r>
        <w:separator/>
      </w:r>
    </w:p>
  </w:endnote>
  <w:endnote w:type="continuationSeparator" w:id="0">
    <w:p w14:paraId="0B6F717A" w14:textId="77777777" w:rsidR="005E377F" w:rsidRDefault="005E377F" w:rsidP="0007414C">
      <w:r>
        <w:continuationSeparator/>
      </w:r>
    </w:p>
  </w:endnote>
  <w:endnote w:type="continuationNotice" w:id="1">
    <w:p w14:paraId="1E0012C4" w14:textId="77777777" w:rsidR="005E377F" w:rsidRDefault="005E3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C0CAE" w14:textId="77777777" w:rsidR="005E377F" w:rsidRDefault="005E377F" w:rsidP="0007414C">
      <w:r>
        <w:separator/>
      </w:r>
    </w:p>
  </w:footnote>
  <w:footnote w:type="continuationSeparator" w:id="0">
    <w:p w14:paraId="7C7AC3A5" w14:textId="77777777" w:rsidR="005E377F" w:rsidRDefault="005E377F" w:rsidP="0007414C">
      <w:r>
        <w:continuationSeparator/>
      </w:r>
    </w:p>
  </w:footnote>
  <w:footnote w:type="continuationNotice" w:id="1">
    <w:p w14:paraId="6B8F37D7" w14:textId="77777777" w:rsidR="005E377F" w:rsidRDefault="005E37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91BB" w14:textId="091E31A5" w:rsidR="0007414C" w:rsidRDefault="001A3940" w:rsidP="0007414C">
    <w:pPr>
      <w:pStyle w:val="Header"/>
      <w:jc w:val="right"/>
    </w:pPr>
    <w:r w:rsidRPr="001A3940">
      <w:rPr>
        <w:noProof/>
      </w:rPr>
      <w:drawing>
        <wp:inline distT="0" distB="0" distL="0" distR="0" wp14:anchorId="66633638" wp14:editId="0723F3CA">
          <wp:extent cx="3721291" cy="9588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1291" cy="95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3E5E"/>
    <w:multiLevelType w:val="hybridMultilevel"/>
    <w:tmpl w:val="670E09FA"/>
    <w:lvl w:ilvl="0" w:tplc="F5AA45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2F09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85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A5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A2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248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A3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20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DC9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710CA"/>
    <w:multiLevelType w:val="multilevel"/>
    <w:tmpl w:val="78FA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C4A8E"/>
    <w:multiLevelType w:val="hybridMultilevel"/>
    <w:tmpl w:val="C1AE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C7A30"/>
    <w:multiLevelType w:val="hybridMultilevel"/>
    <w:tmpl w:val="1CEC1392"/>
    <w:lvl w:ilvl="0" w:tplc="722C9A5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61015"/>
    <w:multiLevelType w:val="hybridMultilevel"/>
    <w:tmpl w:val="4946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8000F"/>
    <w:multiLevelType w:val="hybridMultilevel"/>
    <w:tmpl w:val="E15E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2NDI0NzO1NDYwtzBV0lEKTi0uzszPAykwrgUAZKqXNywAAAA="/>
  </w:docVars>
  <w:rsids>
    <w:rsidRoot w:val="000132DD"/>
    <w:rsid w:val="00001E9C"/>
    <w:rsid w:val="000078F4"/>
    <w:rsid w:val="00007DAF"/>
    <w:rsid w:val="000132DD"/>
    <w:rsid w:val="00024196"/>
    <w:rsid w:val="00030B76"/>
    <w:rsid w:val="000314E3"/>
    <w:rsid w:val="00031BF3"/>
    <w:rsid w:val="000336CE"/>
    <w:rsid w:val="00033C6C"/>
    <w:rsid w:val="00042C38"/>
    <w:rsid w:val="00047B91"/>
    <w:rsid w:val="000534C9"/>
    <w:rsid w:val="0005398A"/>
    <w:rsid w:val="00054A05"/>
    <w:rsid w:val="00054E71"/>
    <w:rsid w:val="00054F19"/>
    <w:rsid w:val="00062267"/>
    <w:rsid w:val="00062634"/>
    <w:rsid w:val="000677F5"/>
    <w:rsid w:val="0007414C"/>
    <w:rsid w:val="00075D0B"/>
    <w:rsid w:val="00080FFA"/>
    <w:rsid w:val="000835F0"/>
    <w:rsid w:val="0009734A"/>
    <w:rsid w:val="000A197C"/>
    <w:rsid w:val="000A60C1"/>
    <w:rsid w:val="000B0C6E"/>
    <w:rsid w:val="000C24CD"/>
    <w:rsid w:val="000C602F"/>
    <w:rsid w:val="000D11CF"/>
    <w:rsid w:val="000D254D"/>
    <w:rsid w:val="000D7725"/>
    <w:rsid w:val="000D7AE5"/>
    <w:rsid w:val="000D7C79"/>
    <w:rsid w:val="000E108B"/>
    <w:rsid w:val="000E49B5"/>
    <w:rsid w:val="000E4F16"/>
    <w:rsid w:val="000F4796"/>
    <w:rsid w:val="000F73BE"/>
    <w:rsid w:val="001048D8"/>
    <w:rsid w:val="001152ED"/>
    <w:rsid w:val="00125D05"/>
    <w:rsid w:val="0012763F"/>
    <w:rsid w:val="00140431"/>
    <w:rsid w:val="001466D5"/>
    <w:rsid w:val="0015386A"/>
    <w:rsid w:val="00164D03"/>
    <w:rsid w:val="0018601D"/>
    <w:rsid w:val="00191C08"/>
    <w:rsid w:val="00194AA1"/>
    <w:rsid w:val="001A361C"/>
    <w:rsid w:val="001A3940"/>
    <w:rsid w:val="001A7717"/>
    <w:rsid w:val="001C3B4B"/>
    <w:rsid w:val="001D2D5B"/>
    <w:rsid w:val="001F0F06"/>
    <w:rsid w:val="00201E8D"/>
    <w:rsid w:val="0021178F"/>
    <w:rsid w:val="002133C7"/>
    <w:rsid w:val="0021556C"/>
    <w:rsid w:val="002276FD"/>
    <w:rsid w:val="0023024D"/>
    <w:rsid w:val="00232B5B"/>
    <w:rsid w:val="002369CE"/>
    <w:rsid w:val="0023757B"/>
    <w:rsid w:val="00265630"/>
    <w:rsid w:val="00267918"/>
    <w:rsid w:val="00273016"/>
    <w:rsid w:val="0027562D"/>
    <w:rsid w:val="00283E8E"/>
    <w:rsid w:val="002877FB"/>
    <w:rsid w:val="00287A73"/>
    <w:rsid w:val="002913A9"/>
    <w:rsid w:val="00295E14"/>
    <w:rsid w:val="00296E4C"/>
    <w:rsid w:val="002A1690"/>
    <w:rsid w:val="002A1ED8"/>
    <w:rsid w:val="002A4A1D"/>
    <w:rsid w:val="002B2632"/>
    <w:rsid w:val="002B78FC"/>
    <w:rsid w:val="002D1E38"/>
    <w:rsid w:val="002D7D55"/>
    <w:rsid w:val="002E441D"/>
    <w:rsid w:val="002E67C9"/>
    <w:rsid w:val="002F11E1"/>
    <w:rsid w:val="002F522F"/>
    <w:rsid w:val="002F5C7A"/>
    <w:rsid w:val="003012EB"/>
    <w:rsid w:val="00316536"/>
    <w:rsid w:val="003174EA"/>
    <w:rsid w:val="00321988"/>
    <w:rsid w:val="003235AE"/>
    <w:rsid w:val="00342D32"/>
    <w:rsid w:val="00351C54"/>
    <w:rsid w:val="003667B0"/>
    <w:rsid w:val="00372346"/>
    <w:rsid w:val="003727A8"/>
    <w:rsid w:val="00377891"/>
    <w:rsid w:val="003A1204"/>
    <w:rsid w:val="003C218C"/>
    <w:rsid w:val="003C45A9"/>
    <w:rsid w:val="003C4815"/>
    <w:rsid w:val="003C5301"/>
    <w:rsid w:val="003D1E6E"/>
    <w:rsid w:val="003E1300"/>
    <w:rsid w:val="003E3521"/>
    <w:rsid w:val="003F15E2"/>
    <w:rsid w:val="003F4EAB"/>
    <w:rsid w:val="00402350"/>
    <w:rsid w:val="00403621"/>
    <w:rsid w:val="00405E6A"/>
    <w:rsid w:val="0040678F"/>
    <w:rsid w:val="00421408"/>
    <w:rsid w:val="00422FDC"/>
    <w:rsid w:val="00427E0A"/>
    <w:rsid w:val="00431151"/>
    <w:rsid w:val="0043495D"/>
    <w:rsid w:val="00435CBE"/>
    <w:rsid w:val="0043714C"/>
    <w:rsid w:val="00450153"/>
    <w:rsid w:val="0045710E"/>
    <w:rsid w:val="004577AE"/>
    <w:rsid w:val="0047332A"/>
    <w:rsid w:val="00494692"/>
    <w:rsid w:val="004A0F77"/>
    <w:rsid w:val="004A3AD2"/>
    <w:rsid w:val="004A7007"/>
    <w:rsid w:val="004A76F6"/>
    <w:rsid w:val="004B62E6"/>
    <w:rsid w:val="004D2C75"/>
    <w:rsid w:val="004D7261"/>
    <w:rsid w:val="004E0A92"/>
    <w:rsid w:val="004E1605"/>
    <w:rsid w:val="004E1D47"/>
    <w:rsid w:val="004E34A0"/>
    <w:rsid w:val="004E6B1A"/>
    <w:rsid w:val="00503C01"/>
    <w:rsid w:val="005040F3"/>
    <w:rsid w:val="00514473"/>
    <w:rsid w:val="00520748"/>
    <w:rsid w:val="00522370"/>
    <w:rsid w:val="00522E4F"/>
    <w:rsid w:val="00523592"/>
    <w:rsid w:val="005379A7"/>
    <w:rsid w:val="0054457E"/>
    <w:rsid w:val="00556152"/>
    <w:rsid w:val="0056187E"/>
    <w:rsid w:val="00584929"/>
    <w:rsid w:val="00585042"/>
    <w:rsid w:val="00595673"/>
    <w:rsid w:val="00595F6A"/>
    <w:rsid w:val="005A3F87"/>
    <w:rsid w:val="005C1989"/>
    <w:rsid w:val="005C3CE2"/>
    <w:rsid w:val="005C517D"/>
    <w:rsid w:val="005E377F"/>
    <w:rsid w:val="0060045E"/>
    <w:rsid w:val="006142AC"/>
    <w:rsid w:val="00616B72"/>
    <w:rsid w:val="00620594"/>
    <w:rsid w:val="0062709F"/>
    <w:rsid w:val="006640F2"/>
    <w:rsid w:val="00672C4C"/>
    <w:rsid w:val="00677057"/>
    <w:rsid w:val="00677264"/>
    <w:rsid w:val="00680C66"/>
    <w:rsid w:val="00681F21"/>
    <w:rsid w:val="00695CBB"/>
    <w:rsid w:val="006966EA"/>
    <w:rsid w:val="006B07E1"/>
    <w:rsid w:val="006B0ED2"/>
    <w:rsid w:val="006C2A3A"/>
    <w:rsid w:val="006C317C"/>
    <w:rsid w:val="006D4CF8"/>
    <w:rsid w:val="006D6B95"/>
    <w:rsid w:val="006E23C2"/>
    <w:rsid w:val="006F0BFB"/>
    <w:rsid w:val="006F152B"/>
    <w:rsid w:val="007041E0"/>
    <w:rsid w:val="007046E8"/>
    <w:rsid w:val="00707A7F"/>
    <w:rsid w:val="007118D1"/>
    <w:rsid w:val="007165AA"/>
    <w:rsid w:val="00717EEB"/>
    <w:rsid w:val="00720FD0"/>
    <w:rsid w:val="00731763"/>
    <w:rsid w:val="00750109"/>
    <w:rsid w:val="007529B1"/>
    <w:rsid w:val="00765A3E"/>
    <w:rsid w:val="007704D1"/>
    <w:rsid w:val="007743FC"/>
    <w:rsid w:val="007755AF"/>
    <w:rsid w:val="00777696"/>
    <w:rsid w:val="007827BD"/>
    <w:rsid w:val="00783AA2"/>
    <w:rsid w:val="00786DDA"/>
    <w:rsid w:val="007877CE"/>
    <w:rsid w:val="007920E3"/>
    <w:rsid w:val="00793A7B"/>
    <w:rsid w:val="00796AEC"/>
    <w:rsid w:val="007A4ABE"/>
    <w:rsid w:val="007B4C81"/>
    <w:rsid w:val="007C1DB6"/>
    <w:rsid w:val="007D1068"/>
    <w:rsid w:val="007D505D"/>
    <w:rsid w:val="007E4E1C"/>
    <w:rsid w:val="007F3CF6"/>
    <w:rsid w:val="00800C3D"/>
    <w:rsid w:val="0080250D"/>
    <w:rsid w:val="00802988"/>
    <w:rsid w:val="00803CFA"/>
    <w:rsid w:val="0080468A"/>
    <w:rsid w:val="00805437"/>
    <w:rsid w:val="008068C1"/>
    <w:rsid w:val="0081545C"/>
    <w:rsid w:val="008204A4"/>
    <w:rsid w:val="00821DD8"/>
    <w:rsid w:val="008307AE"/>
    <w:rsid w:val="008319D9"/>
    <w:rsid w:val="0084342F"/>
    <w:rsid w:val="00851652"/>
    <w:rsid w:val="00855800"/>
    <w:rsid w:val="00863DCF"/>
    <w:rsid w:val="00866E1A"/>
    <w:rsid w:val="00870CEE"/>
    <w:rsid w:val="00873F6A"/>
    <w:rsid w:val="00880F3B"/>
    <w:rsid w:val="00885604"/>
    <w:rsid w:val="008922E8"/>
    <w:rsid w:val="00892F3E"/>
    <w:rsid w:val="008A017D"/>
    <w:rsid w:val="008A3F7B"/>
    <w:rsid w:val="008A7DEA"/>
    <w:rsid w:val="008B1266"/>
    <w:rsid w:val="008B42BF"/>
    <w:rsid w:val="008C4DF5"/>
    <w:rsid w:val="008C517F"/>
    <w:rsid w:val="008D5660"/>
    <w:rsid w:val="008D7652"/>
    <w:rsid w:val="008E2E9E"/>
    <w:rsid w:val="008F10B6"/>
    <w:rsid w:val="008F7119"/>
    <w:rsid w:val="008F76C9"/>
    <w:rsid w:val="0090199F"/>
    <w:rsid w:val="00901B17"/>
    <w:rsid w:val="0090274A"/>
    <w:rsid w:val="0090491E"/>
    <w:rsid w:val="00910562"/>
    <w:rsid w:val="009165F9"/>
    <w:rsid w:val="00916A02"/>
    <w:rsid w:val="009217DF"/>
    <w:rsid w:val="009231CC"/>
    <w:rsid w:val="00926D7D"/>
    <w:rsid w:val="0093119D"/>
    <w:rsid w:val="00935351"/>
    <w:rsid w:val="009478F8"/>
    <w:rsid w:val="00953B32"/>
    <w:rsid w:val="0097480A"/>
    <w:rsid w:val="009768B2"/>
    <w:rsid w:val="0098316F"/>
    <w:rsid w:val="00983F11"/>
    <w:rsid w:val="0099701D"/>
    <w:rsid w:val="009A2943"/>
    <w:rsid w:val="009C40B0"/>
    <w:rsid w:val="009C597D"/>
    <w:rsid w:val="009C5B16"/>
    <w:rsid w:val="009D2260"/>
    <w:rsid w:val="009D4442"/>
    <w:rsid w:val="009E022C"/>
    <w:rsid w:val="00A0115D"/>
    <w:rsid w:val="00A04652"/>
    <w:rsid w:val="00A13B92"/>
    <w:rsid w:val="00A235F7"/>
    <w:rsid w:val="00A4051E"/>
    <w:rsid w:val="00A415DD"/>
    <w:rsid w:val="00A43046"/>
    <w:rsid w:val="00A4740D"/>
    <w:rsid w:val="00A47B0D"/>
    <w:rsid w:val="00A55F3D"/>
    <w:rsid w:val="00A56069"/>
    <w:rsid w:val="00A82F96"/>
    <w:rsid w:val="00AA387C"/>
    <w:rsid w:val="00AA46F9"/>
    <w:rsid w:val="00AA501E"/>
    <w:rsid w:val="00AA53CE"/>
    <w:rsid w:val="00AA7DD0"/>
    <w:rsid w:val="00AB4607"/>
    <w:rsid w:val="00AB4C9E"/>
    <w:rsid w:val="00AC72CE"/>
    <w:rsid w:val="00AE1709"/>
    <w:rsid w:val="00AE7967"/>
    <w:rsid w:val="00B02FB3"/>
    <w:rsid w:val="00B17F9B"/>
    <w:rsid w:val="00B21352"/>
    <w:rsid w:val="00B274AA"/>
    <w:rsid w:val="00B31889"/>
    <w:rsid w:val="00B31CC7"/>
    <w:rsid w:val="00B34D4F"/>
    <w:rsid w:val="00B35801"/>
    <w:rsid w:val="00B36CC1"/>
    <w:rsid w:val="00B42F7B"/>
    <w:rsid w:val="00B61DEA"/>
    <w:rsid w:val="00B647DD"/>
    <w:rsid w:val="00B65338"/>
    <w:rsid w:val="00B704F9"/>
    <w:rsid w:val="00B74E86"/>
    <w:rsid w:val="00B94AA1"/>
    <w:rsid w:val="00B9625F"/>
    <w:rsid w:val="00BA0F3C"/>
    <w:rsid w:val="00BA32AC"/>
    <w:rsid w:val="00BA53EB"/>
    <w:rsid w:val="00BA7D62"/>
    <w:rsid w:val="00BB6595"/>
    <w:rsid w:val="00BB7320"/>
    <w:rsid w:val="00BC4D5A"/>
    <w:rsid w:val="00BC6A24"/>
    <w:rsid w:val="00BE3587"/>
    <w:rsid w:val="00BE6396"/>
    <w:rsid w:val="00BE68C7"/>
    <w:rsid w:val="00BE7F21"/>
    <w:rsid w:val="00BF095B"/>
    <w:rsid w:val="00C00014"/>
    <w:rsid w:val="00C06D2E"/>
    <w:rsid w:val="00C20D9D"/>
    <w:rsid w:val="00C30999"/>
    <w:rsid w:val="00C46AD9"/>
    <w:rsid w:val="00C5335C"/>
    <w:rsid w:val="00C5594F"/>
    <w:rsid w:val="00C6159E"/>
    <w:rsid w:val="00C616B8"/>
    <w:rsid w:val="00C63108"/>
    <w:rsid w:val="00C660E5"/>
    <w:rsid w:val="00C71997"/>
    <w:rsid w:val="00C71EE9"/>
    <w:rsid w:val="00C76BE8"/>
    <w:rsid w:val="00C76C9D"/>
    <w:rsid w:val="00C81D33"/>
    <w:rsid w:val="00C8690C"/>
    <w:rsid w:val="00C872EB"/>
    <w:rsid w:val="00C91300"/>
    <w:rsid w:val="00C92DA7"/>
    <w:rsid w:val="00C9640E"/>
    <w:rsid w:val="00CA0170"/>
    <w:rsid w:val="00CA2345"/>
    <w:rsid w:val="00CA3069"/>
    <w:rsid w:val="00CB12A2"/>
    <w:rsid w:val="00CB1A1D"/>
    <w:rsid w:val="00CB2D3F"/>
    <w:rsid w:val="00CD4645"/>
    <w:rsid w:val="00CD7F08"/>
    <w:rsid w:val="00CE02CD"/>
    <w:rsid w:val="00CE46CB"/>
    <w:rsid w:val="00CE5E70"/>
    <w:rsid w:val="00CF2ED2"/>
    <w:rsid w:val="00CF59A0"/>
    <w:rsid w:val="00CF6049"/>
    <w:rsid w:val="00D00659"/>
    <w:rsid w:val="00D25DF9"/>
    <w:rsid w:val="00D301FD"/>
    <w:rsid w:val="00D30E26"/>
    <w:rsid w:val="00D324D7"/>
    <w:rsid w:val="00D474B8"/>
    <w:rsid w:val="00D55577"/>
    <w:rsid w:val="00D62736"/>
    <w:rsid w:val="00D64133"/>
    <w:rsid w:val="00D7202A"/>
    <w:rsid w:val="00D93BCB"/>
    <w:rsid w:val="00D9499B"/>
    <w:rsid w:val="00D95F24"/>
    <w:rsid w:val="00DA1615"/>
    <w:rsid w:val="00DB0A79"/>
    <w:rsid w:val="00DB2B0B"/>
    <w:rsid w:val="00DC090D"/>
    <w:rsid w:val="00DC0DF1"/>
    <w:rsid w:val="00DC259F"/>
    <w:rsid w:val="00DD09E1"/>
    <w:rsid w:val="00DD5E8D"/>
    <w:rsid w:val="00DE362C"/>
    <w:rsid w:val="00DF1079"/>
    <w:rsid w:val="00DF150B"/>
    <w:rsid w:val="00DF6242"/>
    <w:rsid w:val="00E06F52"/>
    <w:rsid w:val="00E07B5D"/>
    <w:rsid w:val="00E154C4"/>
    <w:rsid w:val="00E428DA"/>
    <w:rsid w:val="00E56ECC"/>
    <w:rsid w:val="00E663E2"/>
    <w:rsid w:val="00E75528"/>
    <w:rsid w:val="00E81FCA"/>
    <w:rsid w:val="00EA0680"/>
    <w:rsid w:val="00EB0706"/>
    <w:rsid w:val="00EB0816"/>
    <w:rsid w:val="00EB23F2"/>
    <w:rsid w:val="00EB3137"/>
    <w:rsid w:val="00EC0B90"/>
    <w:rsid w:val="00EC158B"/>
    <w:rsid w:val="00EC16CE"/>
    <w:rsid w:val="00ED7AA0"/>
    <w:rsid w:val="00EE05D6"/>
    <w:rsid w:val="00EF3C02"/>
    <w:rsid w:val="00EF44E2"/>
    <w:rsid w:val="00EF5DE9"/>
    <w:rsid w:val="00EF6B29"/>
    <w:rsid w:val="00F119A9"/>
    <w:rsid w:val="00F15641"/>
    <w:rsid w:val="00F33BA5"/>
    <w:rsid w:val="00F36608"/>
    <w:rsid w:val="00F400D7"/>
    <w:rsid w:val="00F4238D"/>
    <w:rsid w:val="00F427D2"/>
    <w:rsid w:val="00F43ADB"/>
    <w:rsid w:val="00F66D36"/>
    <w:rsid w:val="00F700FA"/>
    <w:rsid w:val="00F711F8"/>
    <w:rsid w:val="00F80F6A"/>
    <w:rsid w:val="00F8688A"/>
    <w:rsid w:val="00F904A7"/>
    <w:rsid w:val="00F96CAC"/>
    <w:rsid w:val="00FA60F8"/>
    <w:rsid w:val="00FA7A0D"/>
    <w:rsid w:val="00FB48E0"/>
    <w:rsid w:val="00FB4998"/>
    <w:rsid w:val="00FB5039"/>
    <w:rsid w:val="00FB5A9F"/>
    <w:rsid w:val="00FB7268"/>
    <w:rsid w:val="00FC1003"/>
    <w:rsid w:val="00FD3010"/>
    <w:rsid w:val="00FD6DDF"/>
    <w:rsid w:val="00FE4BD8"/>
    <w:rsid w:val="00FF696B"/>
    <w:rsid w:val="26979191"/>
    <w:rsid w:val="42A62DA7"/>
    <w:rsid w:val="47860517"/>
    <w:rsid w:val="5312C381"/>
    <w:rsid w:val="56972B17"/>
    <w:rsid w:val="588BD216"/>
    <w:rsid w:val="66054173"/>
    <w:rsid w:val="7E2E64A8"/>
    <w:rsid w:val="7ED5C5C8"/>
    <w:rsid w:val="7F64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4D3B"/>
  <w15:docId w15:val="{7BC8923E-DE20-4179-A381-06607E2D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692"/>
    <w:pPr>
      <w:spacing w:before="200" w:after="120"/>
      <w:outlineLvl w:val="0"/>
    </w:pPr>
    <w:rPr>
      <w:rFonts w:asciiTheme="majorHAnsi" w:eastAsia="SimSun" w:hAnsiTheme="majorHAnsi"/>
      <w:b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4692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SimSun" w:hAnsiTheme="majorHAnsi"/>
      <w:b/>
      <w:color w:val="FFFFFF" w:themeColor="background1"/>
      <w:sz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494692"/>
    <w:pPr>
      <w:outlineLvl w:val="2"/>
    </w:pPr>
    <w:rPr>
      <w:rFonts w:asciiTheme="minorHAnsi" w:eastAsia="SimSun" w:hAnsiTheme="minorHAnsi"/>
      <w:i/>
      <w:sz w:val="1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4692"/>
    <w:pPr>
      <w:jc w:val="right"/>
      <w:outlineLvl w:val="3"/>
    </w:pPr>
    <w:rPr>
      <w:rFonts w:asciiTheme="minorHAnsi" w:eastAsia="SimSun" w:hAnsiTheme="minorHAnsi"/>
      <w:sz w:val="19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D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414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7414C"/>
  </w:style>
  <w:style w:type="paragraph" w:styleId="Footer">
    <w:name w:val="footer"/>
    <w:basedOn w:val="Normal"/>
    <w:link w:val="FooterChar"/>
    <w:uiPriority w:val="99"/>
    <w:unhideWhenUsed/>
    <w:rsid w:val="0007414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7414C"/>
  </w:style>
  <w:style w:type="table" w:styleId="TableGrid">
    <w:name w:val="Table Grid"/>
    <w:basedOn w:val="TableNormal"/>
    <w:qFormat/>
    <w:rsid w:val="00CA234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c">
    <w:name w:val="src"/>
    <w:basedOn w:val="Normal"/>
    <w:rsid w:val="0085580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94692"/>
    <w:rPr>
      <w:rFonts w:asciiTheme="majorHAnsi" w:eastAsia="SimSun" w:hAnsiTheme="majorHAnsi" w:cs="Times New Roman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94692"/>
    <w:rPr>
      <w:rFonts w:asciiTheme="majorHAnsi" w:eastAsia="SimSu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94692"/>
    <w:rPr>
      <w:rFonts w:eastAsia="SimSun" w:cs="Times New Roman"/>
      <w:i/>
      <w:sz w:val="16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94692"/>
    <w:rPr>
      <w:rFonts w:eastAsia="SimSun" w:cs="Times New Roman"/>
      <w:sz w:val="19"/>
      <w:szCs w:val="24"/>
      <w:lang w:val="en-US" w:eastAsia="en-US"/>
    </w:rPr>
  </w:style>
  <w:style w:type="paragraph" w:customStyle="1" w:styleId="Italic">
    <w:name w:val="Italic"/>
    <w:basedOn w:val="Normal"/>
    <w:qFormat/>
    <w:rsid w:val="00494692"/>
    <w:pPr>
      <w:spacing w:before="120" w:after="60"/>
    </w:pPr>
    <w:rPr>
      <w:rFonts w:asciiTheme="minorHAnsi" w:eastAsia="SimSun" w:hAnsiTheme="minorHAnsi"/>
      <w:i/>
      <w:sz w:val="20"/>
      <w:szCs w:val="20"/>
      <w:lang w:val="en-US" w:eastAsia="en-US"/>
    </w:rPr>
  </w:style>
  <w:style w:type="paragraph" w:customStyle="1" w:styleId="FieldText">
    <w:name w:val="Field Text"/>
    <w:basedOn w:val="Normal"/>
    <w:link w:val="FieldTextChar"/>
    <w:qFormat/>
    <w:rsid w:val="00494692"/>
    <w:rPr>
      <w:rFonts w:asciiTheme="minorHAnsi" w:eastAsia="SimSun" w:hAnsiTheme="minorHAnsi"/>
      <w:b/>
      <w:sz w:val="19"/>
      <w:szCs w:val="19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494692"/>
    <w:rPr>
      <w:rFonts w:eastAsia="SimSun" w:cs="Times New Roman"/>
      <w:b/>
      <w:sz w:val="19"/>
      <w:szCs w:val="19"/>
      <w:lang w:val="en-US" w:eastAsia="en-US"/>
    </w:rPr>
  </w:style>
  <w:style w:type="table" w:styleId="TableGridLight">
    <w:name w:val="Grid Table Light"/>
    <w:basedOn w:val="TableNormal"/>
    <w:uiPriority w:val="40"/>
    <w:rsid w:val="0049469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49469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49469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94692"/>
    <w:rPr>
      <w:b/>
      <w:bCs/>
    </w:rPr>
  </w:style>
  <w:style w:type="character" w:styleId="Emphasis">
    <w:name w:val="Emphasis"/>
    <w:basedOn w:val="DefaultParagraphFont"/>
    <w:uiPriority w:val="20"/>
    <w:qFormat/>
    <w:rsid w:val="00372346"/>
    <w:rPr>
      <w:i/>
      <w:iCs/>
    </w:rPr>
  </w:style>
  <w:style w:type="character" w:customStyle="1" w:styleId="apple-converted-space">
    <w:name w:val="apple-converted-space"/>
    <w:basedOn w:val="DefaultParagraphFont"/>
    <w:rsid w:val="00D324D7"/>
  </w:style>
  <w:style w:type="character" w:customStyle="1" w:styleId="role1">
    <w:name w:val="role1"/>
    <w:basedOn w:val="DefaultParagraphFont"/>
    <w:rsid w:val="000E4F16"/>
  </w:style>
  <w:style w:type="character" w:customStyle="1" w:styleId="white-space-pre">
    <w:name w:val="white-space-pre"/>
    <w:basedOn w:val="DefaultParagraphFont"/>
    <w:rsid w:val="00BB7320"/>
  </w:style>
  <w:style w:type="character" w:customStyle="1" w:styleId="text-body-small">
    <w:name w:val="text-body-small"/>
    <w:basedOn w:val="DefaultParagraphFont"/>
    <w:rsid w:val="000078F4"/>
  </w:style>
  <w:style w:type="character" w:styleId="Hyperlink">
    <w:name w:val="Hyperlink"/>
    <w:basedOn w:val="DefaultParagraphFont"/>
    <w:uiPriority w:val="99"/>
    <w:unhideWhenUsed/>
    <w:rsid w:val="008E2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E9E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AE1709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9248DF06B594296C3456F34D986A1" ma:contentTypeVersion="14" ma:contentTypeDescription="Create a new document." ma:contentTypeScope="" ma:versionID="48805a11712f99197b829dbcf7319a40">
  <xsd:schema xmlns:xsd="http://www.w3.org/2001/XMLSchema" xmlns:xs="http://www.w3.org/2001/XMLSchema" xmlns:p="http://schemas.microsoft.com/office/2006/metadata/properties" xmlns:ns3="98dd527c-2aac-4429-a8f0-d0dd77f27fe2" xmlns:ns4="4f7dd680-2d93-42e8-b9ae-c93c800d95eb" targetNamespace="http://schemas.microsoft.com/office/2006/metadata/properties" ma:root="true" ma:fieldsID="860104cf685fcbfc1f416e768bf85e65" ns3:_="" ns4:_="">
    <xsd:import namespace="98dd527c-2aac-4429-a8f0-d0dd77f27fe2"/>
    <xsd:import namespace="4f7dd680-2d93-42e8-b9ae-c93c800d9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527c-2aac-4429-a8f0-d0dd77f27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dd680-2d93-42e8-b9ae-c93c800d95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15415-0EA8-464D-9404-F0717741C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597E59-F77E-474A-B66E-EC569724B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32472-69A7-4AD1-8408-35D91FA5D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d527c-2aac-4429-a8f0-d0dd77f27fe2"/>
    <ds:schemaRef ds:uri="4f7dd680-2d93-42e8-b9ae-c93c800d9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sophie.lu@lancaster.ac.uk</dc:creator>
  <cp:keywords/>
  <dc:description/>
  <cp:lastModifiedBy>Microsoft Office User</cp:lastModifiedBy>
  <cp:revision>5</cp:revision>
  <cp:lastPrinted>2022-09-14T09:14:00Z</cp:lastPrinted>
  <dcterms:created xsi:type="dcterms:W3CDTF">2023-05-26T21:20:00Z</dcterms:created>
  <dcterms:modified xsi:type="dcterms:W3CDTF">2023-05-28T11:56:00Z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0x010100BC19248DF06B594296C3456F34D986A1</vt:lpwstr>
  </property>
</Properties>
</file>