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0C96" w:rsidR="007A0C96" w:rsidP="00F2350A" w:rsidRDefault="00F2350A" w14:paraId="180E02F6" w14:textId="75628058">
      <w:r w:rsidRPr="55F8DF39">
        <w:rPr>
          <w:b/>
          <w:bCs/>
        </w:rPr>
        <w:t>README document for Improving Peer Online Forums (</w:t>
      </w:r>
      <w:proofErr w:type="spellStart"/>
      <w:r w:rsidRPr="55F8DF39">
        <w:rPr>
          <w:b/>
          <w:bCs/>
        </w:rPr>
        <w:t>iPOF</w:t>
      </w:r>
      <w:proofErr w:type="spellEnd"/>
      <w:r w:rsidRPr="55F8DF39">
        <w:rPr>
          <w:b/>
          <w:bCs/>
        </w:rPr>
        <w:t>) Datasets</w:t>
      </w:r>
    </w:p>
    <w:p w:rsidR="14B82664" w:rsidP="55F8DF39" w:rsidRDefault="14B82664" w14:paraId="20DB5195" w14:textId="287C8162">
      <w:pPr>
        <w:rPr>
          <w:b/>
          <w:bCs/>
          <w:u w:val="single"/>
        </w:rPr>
      </w:pPr>
      <w:r w:rsidRPr="55F8DF39">
        <w:rPr>
          <w:b/>
          <w:bCs/>
          <w:u w:val="single"/>
        </w:rPr>
        <w:t>Forum Raw Data</w:t>
      </w:r>
    </w:p>
    <w:p w:rsidR="00F2350A" w:rsidP="00F2350A" w:rsidRDefault="00F2350A" w14:paraId="04771FB3" w14:textId="7C554F18">
      <w:pPr>
        <w:rPr>
          <w:b/>
          <w:bCs/>
        </w:rPr>
      </w:pPr>
      <w:r>
        <w:rPr>
          <w:b/>
          <w:bCs/>
        </w:rPr>
        <w:t xml:space="preserve">Prof. Fiona Lobban, Spectrum Centre, Department for Mental Health Research, Lancaster University. </w:t>
      </w:r>
      <w:hyperlink w:history="1" r:id="rId8">
        <w:r w:rsidRPr="00FD5281">
          <w:rPr>
            <w:rStyle w:val="Hyperlink"/>
            <w:b/>
            <w:bCs/>
          </w:rPr>
          <w:t>F.lobban@lancaster.ac.uk</w:t>
        </w:r>
      </w:hyperlink>
    </w:p>
    <w:p w:rsidR="007A0C96" w:rsidP="00F2350A" w:rsidRDefault="007A0C96" w14:paraId="66102628" w14:textId="43B717B8">
      <w:pPr>
        <w:rPr>
          <w:b/>
          <w:bCs/>
        </w:rPr>
      </w:pPr>
      <w:r w:rsidRPr="007A0C96">
        <w:rPr>
          <w:b/>
          <w:bCs/>
        </w:rPr>
        <w:t>Date of data collection</w:t>
      </w:r>
      <w:r w:rsidR="00F2350A">
        <w:rPr>
          <w:b/>
          <w:bCs/>
        </w:rPr>
        <w:t xml:space="preserve">: 1/3/2022-31/12/2024 </w:t>
      </w:r>
    </w:p>
    <w:p w:rsidR="0048371D" w:rsidP="007A0C96" w:rsidRDefault="0048371D" w14:paraId="7EF8E539" w14:textId="77777777">
      <w:r w:rsidRPr="0048371D">
        <w:t>This project is funded by the National Institute for Health and Social Care Research (NIHR), 134035. The views expressed are those of the authors and not necessarily those of the NIHR or the Department of Health and Social Care.</w:t>
      </w:r>
    </w:p>
    <w:p w:rsidR="0004661E" w:rsidP="007A0C96" w:rsidRDefault="0004661E" w14:paraId="1F0BC087" w14:textId="0A5EFC02">
      <w:r w:rsidR="1C90986D">
        <w:rPr/>
        <w:t xml:space="preserve">The further information file </w:t>
      </w:r>
      <w:r w:rsidR="1C90986D">
        <w:rPr/>
        <w:t>contains</w:t>
      </w:r>
      <w:r w:rsidR="1C90986D">
        <w:rPr/>
        <w:t xml:space="preserve">: </w:t>
      </w:r>
    </w:p>
    <w:p w:rsidR="0004661E" w:rsidP="34EA6698" w:rsidRDefault="0004661E" w14:paraId="24A9B2E8" w14:textId="3B2C12EC">
      <w:pPr>
        <w:pStyle w:val="ListParagraph"/>
        <w:numPr>
          <w:ilvl w:val="0"/>
          <w:numId w:val="8"/>
        </w:numPr>
        <w:rPr>
          <w:sz w:val="24"/>
          <w:szCs w:val="24"/>
        </w:rPr>
      </w:pPr>
      <w:r w:rsidR="0004661E">
        <w:rPr/>
        <w:t>The “</w:t>
      </w:r>
      <w:r w:rsidR="0004661E">
        <w:rPr/>
        <w:t>iPOF</w:t>
      </w:r>
      <w:r w:rsidR="0004661E">
        <w:rPr/>
        <w:t xml:space="preserve"> Forum Codes- bird names” spreadsheet </w:t>
      </w:r>
      <w:r w:rsidR="0004661E">
        <w:rPr/>
        <w:t>c</w:t>
      </w:r>
      <w:r w:rsidR="0004661E">
        <w:rPr/>
        <w:t>ontains</w:t>
      </w:r>
      <w:r w:rsidR="0004661E">
        <w:rPr/>
        <w:t xml:space="preserve"> </w:t>
      </w:r>
      <w:r w:rsidR="0004661E">
        <w:rPr/>
        <w:t xml:space="preserve">the mapping between the anonymised bird names </w:t>
      </w:r>
      <w:r w:rsidR="00D446FC">
        <w:rPr/>
        <w:t xml:space="preserve">and their corresponding real forum names. </w:t>
      </w:r>
    </w:p>
    <w:p w:rsidR="71C66C7F" w:rsidP="34EA6698" w:rsidRDefault="71C66C7F" w14:paraId="19B09B55" w14:textId="163A104D">
      <w:pPr>
        <w:pStyle w:val="ListParagraph"/>
        <w:numPr>
          <w:ilvl w:val="0"/>
          <w:numId w:val="8"/>
        </w:numPr>
        <w:rPr>
          <w:sz w:val="24"/>
          <w:szCs w:val="24"/>
        </w:rPr>
      </w:pPr>
      <w:r w:rsidRPr="34EA6698" w:rsidR="71C66C7F">
        <w:rPr>
          <w:sz w:val="24"/>
          <w:szCs w:val="24"/>
        </w:rPr>
        <w:t xml:space="preserve">IPOF Triangulation file which allows data from the survey, </w:t>
      </w:r>
      <w:r w:rsidRPr="34EA6698" w:rsidR="71C66C7F">
        <w:rPr>
          <w:sz w:val="24"/>
          <w:szCs w:val="24"/>
        </w:rPr>
        <w:t>forum</w:t>
      </w:r>
      <w:r w:rsidRPr="34EA6698" w:rsidR="71C66C7F">
        <w:rPr>
          <w:sz w:val="24"/>
          <w:szCs w:val="24"/>
        </w:rPr>
        <w:t xml:space="preserve"> and interviews to be </w:t>
      </w:r>
      <w:r w:rsidRPr="34EA6698" w:rsidR="71C66C7F">
        <w:rPr>
          <w:sz w:val="24"/>
          <w:szCs w:val="24"/>
        </w:rPr>
        <w:t>triangulated</w:t>
      </w:r>
      <w:r w:rsidRPr="34EA6698" w:rsidR="71C66C7F">
        <w:rPr>
          <w:sz w:val="24"/>
          <w:szCs w:val="24"/>
        </w:rPr>
        <w:t>.</w:t>
      </w:r>
    </w:p>
    <w:p w:rsidR="34EA6698" w:rsidP="34EA6698" w:rsidRDefault="34EA6698" w14:paraId="46179F2B" w14:textId="202CFDCE">
      <w:pPr>
        <w:pStyle w:val="ListParagraph"/>
        <w:numPr>
          <w:ilvl w:val="0"/>
          <w:numId w:val="8"/>
        </w:numPr>
        <w:rPr>
          <w:sz w:val="24"/>
          <w:szCs w:val="24"/>
        </w:rPr>
      </w:pPr>
      <w:r w:rsidRPr="32297058" w:rsidR="0F9EECE4">
        <w:rPr>
          <w:sz w:val="24"/>
          <w:szCs w:val="24"/>
        </w:rPr>
        <w:t xml:space="preserve">Summary of Forum Databases file which gives </w:t>
      </w:r>
      <w:r w:rsidRPr="32297058" w:rsidR="0F9EECE4">
        <w:rPr>
          <w:sz w:val="24"/>
          <w:szCs w:val="24"/>
        </w:rPr>
        <w:t>information</w:t>
      </w:r>
      <w:r w:rsidRPr="32297058" w:rsidR="0F9EECE4">
        <w:rPr>
          <w:sz w:val="24"/>
          <w:szCs w:val="24"/>
        </w:rPr>
        <w:t xml:space="preserve"> on where the data came from and when and the format.</w:t>
      </w:r>
    </w:p>
    <w:p w:rsidR="00310EE2" w:rsidP="007A0C96" w:rsidRDefault="00D446FC" w14:paraId="73336F70" w14:textId="77777777">
      <w:r>
        <w:t xml:space="preserve">Within the ORIGINALS folder, there are two subfolders “2023” and “2024” representing the </w:t>
      </w:r>
      <w:proofErr w:type="gramStart"/>
      <w:r>
        <w:t>two forum</w:t>
      </w:r>
      <w:proofErr w:type="gramEnd"/>
      <w:r>
        <w:t xml:space="preserve"> data collection time points. </w:t>
      </w:r>
      <w:r w:rsidR="002317EE">
        <w:t xml:space="preserve">Within each year subfolder, there are further subfolders containing the data downloaded for each forum. </w:t>
      </w:r>
    </w:p>
    <w:p w:rsidR="00D446FC" w:rsidP="007A0C96" w:rsidRDefault="002317EE" w14:paraId="4723778A" w14:textId="43CFC66A">
      <w:r>
        <w:t>Depending on the collection method, these are stored as “tar.gz</w:t>
      </w:r>
      <w:r w:rsidR="00034CBE">
        <w:t>”, “</w:t>
      </w:r>
      <w:proofErr w:type="spellStart"/>
      <w:r w:rsidR="00034CBE">
        <w:t>xls</w:t>
      </w:r>
      <w:proofErr w:type="spellEnd"/>
      <w:r w:rsidR="00034CBE">
        <w:t xml:space="preserve">” (Excel spreadsheet), or </w:t>
      </w:r>
      <w:r w:rsidR="00917569">
        <w:t xml:space="preserve">“csv” (comma separated values). </w:t>
      </w:r>
      <w:r w:rsidR="004F46C3">
        <w:t xml:space="preserve">CSV format is a plain text files that stores tabular </w:t>
      </w:r>
      <w:proofErr w:type="gramStart"/>
      <w:r w:rsidR="004F46C3">
        <w:t>data, and</w:t>
      </w:r>
      <w:proofErr w:type="gramEnd"/>
      <w:r w:rsidR="004F46C3">
        <w:t xml:space="preserve"> can be opened with </w:t>
      </w:r>
      <w:proofErr w:type="gramStart"/>
      <w:r w:rsidR="004F46C3">
        <w:t>a number of</w:t>
      </w:r>
      <w:proofErr w:type="gramEnd"/>
      <w:r w:rsidR="004F46C3">
        <w:t xml:space="preserve"> software applications</w:t>
      </w:r>
      <w:r w:rsidR="003706B5">
        <w:t xml:space="preserve"> including spreadsheet tools. </w:t>
      </w:r>
      <w:r w:rsidR="00310EE2">
        <w:t xml:space="preserve">Tarfiles can be </w:t>
      </w:r>
      <w:r w:rsidR="00E9075D">
        <w:t>expanded</w:t>
      </w:r>
      <w:r w:rsidR="00310EE2">
        <w:t xml:space="preserve"> using </w:t>
      </w:r>
      <w:r w:rsidR="00B62EAB">
        <w:t xml:space="preserve">7-Zip or WinZip in Windows, or via the ‘tar’ command on Linux and MacOS command lines. </w:t>
      </w:r>
    </w:p>
    <w:p w:rsidRPr="00113E49" w:rsidR="1D911871" w:rsidP="063345B0" w:rsidRDefault="1D911871" w14:paraId="23E2F349" w14:textId="493DE67F">
      <w:pPr>
        <w:rPr>
          <w:b/>
          <w:bCs/>
        </w:rPr>
      </w:pPr>
      <w:r w:rsidRPr="00113E49">
        <w:rPr>
          <w:b/>
          <w:bCs/>
        </w:rPr>
        <w:t>This dataset should be kept closed and not shared. It is on PURE for storage only.</w:t>
      </w:r>
    </w:p>
    <w:p w:rsidR="004C1FFC" w:rsidRDefault="007E1911" w14:paraId="3C9779F6" w14:textId="66A05F71">
      <w:r>
        <w:t xml:space="preserve">The </w:t>
      </w:r>
      <w:r w:rsidR="00597812">
        <w:t xml:space="preserve">forum </w:t>
      </w:r>
      <w:r>
        <w:t>data was collected</w:t>
      </w:r>
      <w:r w:rsidR="006C57D3">
        <w:t xml:space="preserve"> with the permission of the forum providers or moderators</w:t>
      </w:r>
      <w:r>
        <w:t xml:space="preserve"> via bespoke </w:t>
      </w:r>
      <w:r w:rsidR="00A04BDD">
        <w:t>Python corpus scraping scripts developed by Matthew Coole and John Vidler</w:t>
      </w:r>
      <w:r w:rsidR="00025144">
        <w:t xml:space="preserve"> of the UCREL NLP group (</w:t>
      </w:r>
      <w:hyperlink w:history="1" r:id="rId9">
        <w:r w:rsidRPr="00E11645" w:rsidR="00025144">
          <w:rPr>
            <w:rStyle w:val="Hyperlink"/>
          </w:rPr>
          <w:t>https://ucrel.lancs.ac.uk/</w:t>
        </w:r>
      </w:hyperlink>
      <w:r w:rsidR="00025144">
        <w:t xml:space="preserve">), </w:t>
      </w:r>
      <w:r w:rsidR="00A04BDD">
        <w:t xml:space="preserve">or shared with us directly from the forum providers using database export scripts of their own. </w:t>
      </w:r>
    </w:p>
    <w:p w:rsidR="00597812" w:rsidP="00597812" w:rsidRDefault="00597812" w14:paraId="19137E9D" w14:textId="77777777"/>
    <w:p w:rsidR="001B2E13" w:rsidP="00597812" w:rsidRDefault="00597812" w14:paraId="2B6BCB95" w14:textId="77777777">
      <w:r>
        <w:t>Methodological information</w:t>
      </w:r>
      <w:r w:rsidR="001B2E13">
        <w:t xml:space="preserve"> is a</w:t>
      </w:r>
      <w:r>
        <w:t>vailable from the study protocol</w:t>
      </w:r>
      <w:r w:rsidR="001B2E13">
        <w:t xml:space="preserve"> and other project publications</w:t>
      </w:r>
      <w:r>
        <w:t xml:space="preserve">: </w:t>
      </w:r>
    </w:p>
    <w:p w:rsidR="00A931ED" w:rsidP="00597812" w:rsidRDefault="00A931ED" w14:paraId="19F993BC" w14:textId="1A9FC385">
      <w:r w:rsidRPr="00A931ED">
        <w:t xml:space="preserve">Glossop, Z., Čermáková, A. L., Marshall, P., Rayson, P., Robinson, H., Semino, E., &amp; Lobban, F. (2025). Who uses mental health support forums, and why? Triangulating findings from surveys, interviews, and forum posts. </w:t>
      </w:r>
      <w:proofErr w:type="spellStart"/>
      <w:r w:rsidRPr="00A931ED">
        <w:t>medRxiv</w:t>
      </w:r>
      <w:proofErr w:type="spellEnd"/>
      <w:r w:rsidRPr="00A931ED">
        <w:t xml:space="preserve">. </w:t>
      </w:r>
      <w:hyperlink w:history="1" r:id="rId10">
        <w:r w:rsidRPr="00E11645" w:rsidR="005B465D">
          <w:rPr>
            <w:rStyle w:val="Hyperlink"/>
          </w:rPr>
          <w:t>https://doi.org/10.1101/2025.05.11.25327409</w:t>
        </w:r>
      </w:hyperlink>
      <w:r w:rsidR="005B465D">
        <w:t xml:space="preserve"> </w:t>
      </w:r>
    </w:p>
    <w:p w:rsidR="00532CA4" w:rsidP="00597812" w:rsidRDefault="00532CA4" w14:paraId="5C4DE38F" w14:textId="55D8ED42">
      <w:r w:rsidRPr="00532CA4">
        <w:t xml:space="preserve">Marshall, P., Booth, M., Coole, M., Fothergill, L., Glossop, Z., Haines, J., Harding, A., Johnston, R., Jones, S., Lodge, C., Machin, K., Meacock, R., Nielson, K., Puddephatt, J.-A., Rakic, T., Rayson, P., Robinson, H., Rycroft-Malone, J., </w:t>
      </w:r>
      <w:proofErr w:type="spellStart"/>
      <w:r w:rsidRPr="00532CA4">
        <w:t>Shryane</w:t>
      </w:r>
      <w:proofErr w:type="spellEnd"/>
      <w:r w:rsidRPr="00532CA4">
        <w:t xml:space="preserve">, N., ... Lobban, F. (2024). Understanding the Impacts of Online Mental Health Peer Support Forums: </w:t>
      </w:r>
      <w:r w:rsidRPr="00532CA4">
        <w:lastRenderedPageBreak/>
        <w:t xml:space="preserve">Realist Synthesis. JMIR Mental Health, 11, Article e55750. </w:t>
      </w:r>
      <w:hyperlink w:history="1" r:id="rId11">
        <w:r w:rsidRPr="00E11645" w:rsidR="00C91289">
          <w:rPr>
            <w:rStyle w:val="Hyperlink"/>
          </w:rPr>
          <w:t>https://doi.org/10.2196/55750</w:t>
        </w:r>
      </w:hyperlink>
      <w:r w:rsidR="00C91289">
        <w:t xml:space="preserve"> </w:t>
      </w:r>
    </w:p>
    <w:p w:rsidR="00C452FB" w:rsidP="00597812" w:rsidRDefault="00C452FB" w14:paraId="7A2FC73B" w14:textId="0093C45A">
      <w:r w:rsidRPr="00C452FB">
        <w:t xml:space="preserve">Coole, M., Rayson, P., Glossop, Z., Lobban, F., Marshall, P., &amp; Vidler, J. (2024). Exploring the Suitability of Transformer Models to Analyse Mental Health Peer Support Forum Data for a Realist Evaluation. In D. </w:t>
      </w:r>
      <w:proofErr w:type="spellStart"/>
      <w:r w:rsidRPr="00C452FB">
        <w:t>Demner-Fushman</w:t>
      </w:r>
      <w:proofErr w:type="spellEnd"/>
      <w:r w:rsidRPr="00C452FB">
        <w:t xml:space="preserve">, S. </w:t>
      </w:r>
      <w:proofErr w:type="spellStart"/>
      <w:r w:rsidRPr="00C452FB">
        <w:t>Ananiadou</w:t>
      </w:r>
      <w:proofErr w:type="spellEnd"/>
      <w:r w:rsidRPr="00C452FB">
        <w:t xml:space="preserve">, P. Thompson, &amp; B. Ondov (Eds.), Proceedings of the First Workshop on Patient-Oriented Language Processing (CL4Health) @ LREC-COLING 2024 (pp. 184-188). ELRA and ICCL. </w:t>
      </w:r>
      <w:hyperlink w:history="1" r:id="rId12">
        <w:r w:rsidRPr="00E11645">
          <w:rPr>
            <w:rStyle w:val="Hyperlink"/>
          </w:rPr>
          <w:t>https://aclanthology.org/2024.cl4health-1.22</w:t>
        </w:r>
      </w:hyperlink>
      <w:r>
        <w:t xml:space="preserve"> </w:t>
      </w:r>
    </w:p>
    <w:p w:rsidR="00DC07C9" w:rsidP="00597812" w:rsidRDefault="00DC07C9" w14:paraId="7C614847" w14:textId="4952F59C">
      <w:r w:rsidRPr="00DC07C9">
        <w:t xml:space="preserve">Coole, M., Marshall, P., Rayson, P., &amp; Lobban, F. (2023). </w:t>
      </w:r>
      <w:proofErr w:type="spellStart"/>
      <w:r w:rsidRPr="00DC07C9">
        <w:t>iPOF</w:t>
      </w:r>
      <w:proofErr w:type="spellEnd"/>
      <w:r w:rsidRPr="00DC07C9">
        <w:t xml:space="preserve">: Improving Peer Online Forums Update. Poster presented at </w:t>
      </w:r>
      <w:proofErr w:type="gramStart"/>
      <w:r w:rsidRPr="00DC07C9">
        <w:t>Healthcare</w:t>
      </w:r>
      <w:proofErr w:type="gramEnd"/>
      <w:r w:rsidRPr="00DC07C9">
        <w:t xml:space="preserve"> text analytics conference 2023, Manchester, United Kingdom.</w:t>
      </w:r>
    </w:p>
    <w:p w:rsidR="00597812" w:rsidP="00597812" w:rsidRDefault="00597812" w14:paraId="306804CF" w14:textId="63562F4B">
      <w:r>
        <w:t>Lobban, F., Coole, M., Donaldson, E., Glossop, Z., Haines, J., Johnston, R., ... &amp; Wise, S. (2023). Improving Peer Online Forums (</w:t>
      </w:r>
      <w:proofErr w:type="spellStart"/>
      <w:r>
        <w:t>iPOF</w:t>
      </w:r>
      <w:proofErr w:type="spellEnd"/>
      <w:r>
        <w:t xml:space="preserve">): protocol for a realist evaluation of peer online mental health forums to inform practice and policy. BMJ open, 13(7), e075142. </w:t>
      </w:r>
    </w:p>
    <w:p w:rsidR="001E6DFE" w:rsidP="00597812" w:rsidRDefault="001E6DFE" w14:paraId="391D4DB7" w14:textId="60B2E047">
      <w:r w:rsidRPr="001E6DFE">
        <w:t xml:space="preserve">Lobban, F., Rayson, P., &amp; Coole, M. (2022). </w:t>
      </w:r>
      <w:proofErr w:type="spellStart"/>
      <w:r w:rsidRPr="001E6DFE">
        <w:t>iPOF</w:t>
      </w:r>
      <w:proofErr w:type="spellEnd"/>
      <w:r w:rsidRPr="001E6DFE">
        <w:t xml:space="preserve">: Improving Peer Online Forums. Poster presented at </w:t>
      </w:r>
      <w:proofErr w:type="spellStart"/>
      <w:r w:rsidRPr="001E6DFE">
        <w:t>HealTAC</w:t>
      </w:r>
      <w:proofErr w:type="spellEnd"/>
      <w:r w:rsidRPr="001E6DFE">
        <w:t xml:space="preserve"> 2022: 5th Healthcare Text Analytics Conference, United Kingdom. https://youtu.be/ryA_obyJnfU</w:t>
      </w:r>
    </w:p>
    <w:p w:rsidRPr="007E1911" w:rsidR="00597812" w:rsidP="00597812" w:rsidRDefault="00597812" w14:paraId="1AAB46D7" w14:textId="218D3465">
      <w:r>
        <w:t>Ethical approval: Solihull Research Ethics Committee. 20 June 2022 (IRAS314029).</w:t>
      </w:r>
    </w:p>
    <w:sectPr w:rsidRPr="007E1911" w:rsidR="0059781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7">
    <w:nsid w:val="33e341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5FB620A"/>
    <w:multiLevelType w:val="multilevel"/>
    <w:tmpl w:val="B1188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B5491"/>
    <w:multiLevelType w:val="multilevel"/>
    <w:tmpl w:val="1D3A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601DE6"/>
    <w:multiLevelType w:val="multilevel"/>
    <w:tmpl w:val="7D2EDB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7C3945"/>
    <w:multiLevelType w:val="multilevel"/>
    <w:tmpl w:val="B770C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1F04FF"/>
    <w:multiLevelType w:val="hybridMultilevel"/>
    <w:tmpl w:val="E5E8AEAC"/>
    <w:lvl w:ilvl="0" w:tplc="68D42634">
      <w:start w:val="1"/>
      <w:numFmt w:val="decimal"/>
      <w:lvlText w:val="%1."/>
      <w:lvlJc w:val="left"/>
      <w:pPr>
        <w:ind w:left="720" w:hanging="360"/>
      </w:pPr>
    </w:lvl>
    <w:lvl w:ilvl="1" w:tplc="F90E238C">
      <w:start w:val="1"/>
      <w:numFmt w:val="lowerLetter"/>
      <w:lvlText w:val="%2."/>
      <w:lvlJc w:val="left"/>
      <w:pPr>
        <w:ind w:left="1440" w:hanging="360"/>
      </w:pPr>
    </w:lvl>
    <w:lvl w:ilvl="2" w:tplc="F7FAF80A">
      <w:start w:val="1"/>
      <w:numFmt w:val="lowerRoman"/>
      <w:lvlText w:val="%3."/>
      <w:lvlJc w:val="right"/>
      <w:pPr>
        <w:ind w:left="2160" w:hanging="180"/>
      </w:pPr>
    </w:lvl>
    <w:lvl w:ilvl="3" w:tplc="33CC893A">
      <w:start w:val="1"/>
      <w:numFmt w:val="decimal"/>
      <w:lvlText w:val="%4."/>
      <w:lvlJc w:val="left"/>
      <w:pPr>
        <w:ind w:left="2880" w:hanging="360"/>
      </w:pPr>
    </w:lvl>
    <w:lvl w:ilvl="4" w:tplc="F19C883C">
      <w:start w:val="1"/>
      <w:numFmt w:val="lowerLetter"/>
      <w:lvlText w:val="%5."/>
      <w:lvlJc w:val="left"/>
      <w:pPr>
        <w:ind w:left="3600" w:hanging="360"/>
      </w:pPr>
    </w:lvl>
    <w:lvl w:ilvl="5" w:tplc="DBAE6694">
      <w:start w:val="1"/>
      <w:numFmt w:val="lowerRoman"/>
      <w:lvlText w:val="%6."/>
      <w:lvlJc w:val="right"/>
      <w:pPr>
        <w:ind w:left="4320" w:hanging="180"/>
      </w:pPr>
    </w:lvl>
    <w:lvl w:ilvl="6" w:tplc="C9101F9E">
      <w:start w:val="1"/>
      <w:numFmt w:val="decimal"/>
      <w:lvlText w:val="%7."/>
      <w:lvlJc w:val="left"/>
      <w:pPr>
        <w:ind w:left="5040" w:hanging="360"/>
      </w:pPr>
    </w:lvl>
    <w:lvl w:ilvl="7" w:tplc="476687F6">
      <w:start w:val="1"/>
      <w:numFmt w:val="lowerLetter"/>
      <w:lvlText w:val="%8."/>
      <w:lvlJc w:val="left"/>
      <w:pPr>
        <w:ind w:left="5760" w:hanging="360"/>
      </w:pPr>
    </w:lvl>
    <w:lvl w:ilvl="8" w:tplc="82AC7A74">
      <w:start w:val="1"/>
      <w:numFmt w:val="lowerRoman"/>
      <w:lvlText w:val="%9."/>
      <w:lvlJc w:val="right"/>
      <w:pPr>
        <w:ind w:left="6480" w:hanging="180"/>
      </w:pPr>
    </w:lvl>
  </w:abstractNum>
  <w:abstractNum w:abstractNumId="5" w15:restartNumberingAfterBreak="0">
    <w:nsid w:val="5F871849"/>
    <w:multiLevelType w:val="multilevel"/>
    <w:tmpl w:val="D65AF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A7BB0E"/>
    <w:multiLevelType w:val="hybridMultilevel"/>
    <w:tmpl w:val="812CFA3C"/>
    <w:lvl w:ilvl="0" w:tplc="846CC930">
      <w:start w:val="1"/>
      <w:numFmt w:val="decimal"/>
      <w:lvlText w:val="%1."/>
      <w:lvlJc w:val="left"/>
      <w:pPr>
        <w:ind w:left="720" w:hanging="360"/>
      </w:pPr>
    </w:lvl>
    <w:lvl w:ilvl="1" w:tplc="B7862D6E">
      <w:start w:val="1"/>
      <w:numFmt w:val="lowerLetter"/>
      <w:lvlText w:val="%2."/>
      <w:lvlJc w:val="left"/>
      <w:pPr>
        <w:ind w:left="1440" w:hanging="360"/>
      </w:pPr>
    </w:lvl>
    <w:lvl w:ilvl="2" w:tplc="225204D6">
      <w:start w:val="1"/>
      <w:numFmt w:val="lowerRoman"/>
      <w:lvlText w:val="%3."/>
      <w:lvlJc w:val="right"/>
      <w:pPr>
        <w:ind w:left="2160" w:hanging="180"/>
      </w:pPr>
    </w:lvl>
    <w:lvl w:ilvl="3" w:tplc="CDC47ABA">
      <w:start w:val="1"/>
      <w:numFmt w:val="decimal"/>
      <w:lvlText w:val="%4."/>
      <w:lvlJc w:val="left"/>
      <w:pPr>
        <w:ind w:left="2880" w:hanging="360"/>
      </w:pPr>
    </w:lvl>
    <w:lvl w:ilvl="4" w:tplc="D06C7A4C">
      <w:start w:val="1"/>
      <w:numFmt w:val="lowerLetter"/>
      <w:lvlText w:val="%5."/>
      <w:lvlJc w:val="left"/>
      <w:pPr>
        <w:ind w:left="3600" w:hanging="360"/>
      </w:pPr>
    </w:lvl>
    <w:lvl w:ilvl="5" w:tplc="5CFCB078">
      <w:start w:val="1"/>
      <w:numFmt w:val="lowerRoman"/>
      <w:lvlText w:val="%6."/>
      <w:lvlJc w:val="right"/>
      <w:pPr>
        <w:ind w:left="4320" w:hanging="180"/>
      </w:pPr>
    </w:lvl>
    <w:lvl w:ilvl="6" w:tplc="92BEE634">
      <w:start w:val="1"/>
      <w:numFmt w:val="decimal"/>
      <w:lvlText w:val="%7."/>
      <w:lvlJc w:val="left"/>
      <w:pPr>
        <w:ind w:left="5040" w:hanging="360"/>
      </w:pPr>
    </w:lvl>
    <w:lvl w:ilvl="7" w:tplc="D79ABA4E">
      <w:start w:val="1"/>
      <w:numFmt w:val="lowerLetter"/>
      <w:lvlText w:val="%8."/>
      <w:lvlJc w:val="left"/>
      <w:pPr>
        <w:ind w:left="5760" w:hanging="360"/>
      </w:pPr>
    </w:lvl>
    <w:lvl w:ilvl="8" w:tplc="EEEEE922">
      <w:start w:val="1"/>
      <w:numFmt w:val="lowerRoman"/>
      <w:lvlText w:val="%9."/>
      <w:lvlJc w:val="right"/>
      <w:pPr>
        <w:ind w:left="6480" w:hanging="180"/>
      </w:pPr>
    </w:lvl>
  </w:abstractNum>
  <w:num w:numId="8">
    <w:abstractNumId w:val="7"/>
  </w:num>
  <w:num w:numId="1" w16cid:durableId="636037205">
    <w:abstractNumId w:val="6"/>
  </w:num>
  <w:num w:numId="2" w16cid:durableId="488130021">
    <w:abstractNumId w:val="4"/>
  </w:num>
  <w:num w:numId="3" w16cid:durableId="1601832093">
    <w:abstractNumId w:val="2"/>
  </w:num>
  <w:num w:numId="4" w16cid:durableId="1839802944">
    <w:abstractNumId w:val="1"/>
  </w:num>
  <w:num w:numId="5" w16cid:durableId="1774978465">
    <w:abstractNumId w:val="0"/>
  </w:num>
  <w:num w:numId="6" w16cid:durableId="1280184956">
    <w:abstractNumId w:val="3"/>
  </w:num>
  <w:num w:numId="7" w16cid:durableId="663050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10"/>
    <w:rsid w:val="00025144"/>
    <w:rsid w:val="00034CBE"/>
    <w:rsid w:val="0004661E"/>
    <w:rsid w:val="001054C2"/>
    <w:rsid w:val="00111463"/>
    <w:rsid w:val="00113E49"/>
    <w:rsid w:val="00190FDC"/>
    <w:rsid w:val="001B2E13"/>
    <w:rsid w:val="001E6DFE"/>
    <w:rsid w:val="002317EE"/>
    <w:rsid w:val="0025612A"/>
    <w:rsid w:val="00310EE2"/>
    <w:rsid w:val="003706B5"/>
    <w:rsid w:val="00480C59"/>
    <w:rsid w:val="0048371D"/>
    <w:rsid w:val="004C1FFC"/>
    <w:rsid w:val="004F46C3"/>
    <w:rsid w:val="00513710"/>
    <w:rsid w:val="00532CA4"/>
    <w:rsid w:val="00597812"/>
    <w:rsid w:val="005B465D"/>
    <w:rsid w:val="006C57D3"/>
    <w:rsid w:val="007A0C96"/>
    <w:rsid w:val="007E1911"/>
    <w:rsid w:val="00917569"/>
    <w:rsid w:val="00A04BDD"/>
    <w:rsid w:val="00A80758"/>
    <w:rsid w:val="00A931ED"/>
    <w:rsid w:val="00B62EAB"/>
    <w:rsid w:val="00C452FB"/>
    <w:rsid w:val="00C91289"/>
    <w:rsid w:val="00D446FC"/>
    <w:rsid w:val="00DC07C9"/>
    <w:rsid w:val="00E9075D"/>
    <w:rsid w:val="00EB55F9"/>
    <w:rsid w:val="00F2350A"/>
    <w:rsid w:val="00FA5376"/>
    <w:rsid w:val="063345B0"/>
    <w:rsid w:val="0F9EECE4"/>
    <w:rsid w:val="14B82664"/>
    <w:rsid w:val="1C90986D"/>
    <w:rsid w:val="1D911871"/>
    <w:rsid w:val="21B2E1F4"/>
    <w:rsid w:val="275768BC"/>
    <w:rsid w:val="32297058"/>
    <w:rsid w:val="34A7600E"/>
    <w:rsid w:val="34EA6698"/>
    <w:rsid w:val="512DFF9E"/>
    <w:rsid w:val="5410B2A7"/>
    <w:rsid w:val="55F8DF39"/>
    <w:rsid w:val="6B7DC83B"/>
    <w:rsid w:val="71C66C7F"/>
    <w:rsid w:val="71E36B64"/>
    <w:rsid w:val="73D27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A436"/>
  <w15:chartTrackingRefBased/>
  <w15:docId w15:val="{78B47EED-F6E3-45BC-9D18-565D863A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1371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71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7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7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7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7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7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7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71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1371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1371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1371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1371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1371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1371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1371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1371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13710"/>
    <w:rPr>
      <w:rFonts w:eastAsiaTheme="majorEastAsia" w:cstheme="majorBidi"/>
      <w:color w:val="272727" w:themeColor="text1" w:themeTint="D8"/>
    </w:rPr>
  </w:style>
  <w:style w:type="paragraph" w:styleId="Title">
    <w:name w:val="Title"/>
    <w:basedOn w:val="Normal"/>
    <w:next w:val="Normal"/>
    <w:link w:val="TitleChar"/>
    <w:uiPriority w:val="10"/>
    <w:qFormat/>
    <w:rsid w:val="0051371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137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1371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13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710"/>
    <w:pPr>
      <w:spacing w:before="160"/>
      <w:jc w:val="center"/>
    </w:pPr>
    <w:rPr>
      <w:i/>
      <w:iCs/>
      <w:color w:val="404040" w:themeColor="text1" w:themeTint="BF"/>
    </w:rPr>
  </w:style>
  <w:style w:type="character" w:styleId="QuoteChar" w:customStyle="1">
    <w:name w:val="Quote Char"/>
    <w:basedOn w:val="DefaultParagraphFont"/>
    <w:link w:val="Quote"/>
    <w:uiPriority w:val="29"/>
    <w:rsid w:val="00513710"/>
    <w:rPr>
      <w:i/>
      <w:iCs/>
      <w:color w:val="404040" w:themeColor="text1" w:themeTint="BF"/>
    </w:rPr>
  </w:style>
  <w:style w:type="paragraph" w:styleId="ListParagraph">
    <w:name w:val="List Paragraph"/>
    <w:basedOn w:val="Normal"/>
    <w:uiPriority w:val="34"/>
    <w:qFormat/>
    <w:rsid w:val="00513710"/>
    <w:pPr>
      <w:ind w:left="720"/>
      <w:contextualSpacing/>
    </w:pPr>
  </w:style>
  <w:style w:type="character" w:styleId="IntenseEmphasis">
    <w:name w:val="Intense Emphasis"/>
    <w:basedOn w:val="DefaultParagraphFont"/>
    <w:uiPriority w:val="21"/>
    <w:qFormat/>
    <w:rsid w:val="00513710"/>
    <w:rPr>
      <w:i/>
      <w:iCs/>
      <w:color w:val="0F4761" w:themeColor="accent1" w:themeShade="BF"/>
    </w:rPr>
  </w:style>
  <w:style w:type="paragraph" w:styleId="IntenseQuote">
    <w:name w:val="Intense Quote"/>
    <w:basedOn w:val="Normal"/>
    <w:next w:val="Normal"/>
    <w:link w:val="IntenseQuoteChar"/>
    <w:uiPriority w:val="30"/>
    <w:qFormat/>
    <w:rsid w:val="0051371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13710"/>
    <w:rPr>
      <w:i/>
      <w:iCs/>
      <w:color w:val="0F4761" w:themeColor="accent1" w:themeShade="BF"/>
    </w:rPr>
  </w:style>
  <w:style w:type="character" w:styleId="IntenseReference">
    <w:name w:val="Intense Reference"/>
    <w:basedOn w:val="DefaultParagraphFont"/>
    <w:uiPriority w:val="32"/>
    <w:qFormat/>
    <w:rsid w:val="00513710"/>
    <w:rPr>
      <w:b/>
      <w:bCs/>
      <w:smallCaps/>
      <w:color w:val="0F4761" w:themeColor="accent1" w:themeShade="BF"/>
      <w:spacing w:val="5"/>
    </w:rPr>
  </w:style>
  <w:style w:type="character" w:styleId="Hyperlink">
    <w:name w:val="Hyperlink"/>
    <w:basedOn w:val="DefaultParagraphFont"/>
    <w:uiPriority w:val="99"/>
    <w:unhideWhenUsed/>
    <w:rsid w:val="007A0C96"/>
    <w:rPr>
      <w:color w:val="467886" w:themeColor="hyperlink"/>
      <w:u w:val="single"/>
    </w:rPr>
  </w:style>
  <w:style w:type="character" w:styleId="UnresolvedMention">
    <w:name w:val="Unresolved Mention"/>
    <w:basedOn w:val="DefaultParagraphFont"/>
    <w:uiPriority w:val="99"/>
    <w:semiHidden/>
    <w:unhideWhenUsed/>
    <w:rsid w:val="007A0C96"/>
    <w:rPr>
      <w:color w:val="605E5C"/>
      <w:shd w:val="clear" w:color="auto" w:fill="E1DFDD"/>
    </w:rPr>
  </w:style>
  <w:style w:type="character" w:styleId="FollowedHyperlink">
    <w:name w:val="FollowedHyperlink"/>
    <w:basedOn w:val="DefaultParagraphFont"/>
    <w:uiPriority w:val="99"/>
    <w:semiHidden/>
    <w:unhideWhenUsed/>
    <w:rsid w:val="0048371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083773">
      <w:bodyDiv w:val="1"/>
      <w:marLeft w:val="0"/>
      <w:marRight w:val="0"/>
      <w:marTop w:val="0"/>
      <w:marBottom w:val="0"/>
      <w:divBdr>
        <w:top w:val="none" w:sz="0" w:space="0" w:color="auto"/>
        <w:left w:val="none" w:sz="0" w:space="0" w:color="auto"/>
        <w:bottom w:val="none" w:sz="0" w:space="0" w:color="auto"/>
        <w:right w:val="none" w:sz="0" w:space="0" w:color="auto"/>
      </w:divBdr>
      <w:divsChild>
        <w:div w:id="2047559173">
          <w:marLeft w:val="0"/>
          <w:marRight w:val="0"/>
          <w:marTop w:val="0"/>
          <w:marBottom w:val="0"/>
          <w:divBdr>
            <w:top w:val="none" w:sz="0" w:space="0" w:color="auto"/>
            <w:left w:val="none" w:sz="0" w:space="0" w:color="auto"/>
            <w:bottom w:val="none" w:sz="0" w:space="0" w:color="auto"/>
            <w:right w:val="none" w:sz="0" w:space="0" w:color="auto"/>
          </w:divBdr>
        </w:div>
        <w:div w:id="1035732841">
          <w:marLeft w:val="0"/>
          <w:marRight w:val="0"/>
          <w:marTop w:val="0"/>
          <w:marBottom w:val="0"/>
          <w:divBdr>
            <w:top w:val="none" w:sz="0" w:space="0" w:color="auto"/>
            <w:left w:val="none" w:sz="0" w:space="0" w:color="auto"/>
            <w:bottom w:val="none" w:sz="0" w:space="0" w:color="auto"/>
            <w:right w:val="none" w:sz="0" w:space="0" w:color="auto"/>
          </w:divBdr>
        </w:div>
      </w:divsChild>
    </w:div>
    <w:div w:id="1350987435">
      <w:bodyDiv w:val="1"/>
      <w:marLeft w:val="0"/>
      <w:marRight w:val="0"/>
      <w:marTop w:val="0"/>
      <w:marBottom w:val="0"/>
      <w:divBdr>
        <w:top w:val="none" w:sz="0" w:space="0" w:color="auto"/>
        <w:left w:val="none" w:sz="0" w:space="0" w:color="auto"/>
        <w:bottom w:val="none" w:sz="0" w:space="0" w:color="auto"/>
        <w:right w:val="none" w:sz="0" w:space="0" w:color="auto"/>
      </w:divBdr>
    </w:div>
    <w:div w:id="161031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F.lobban@lancaster.ac.uk"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clanthology.org/2024.cl4health-1.22"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doi.org/10.2196/55750" TargetMode="External" Id="rId11" /><Relationship Type="http://schemas.openxmlformats.org/officeDocument/2006/relationships/styles" Target="styles.xml" Id="rId5" /><Relationship Type="http://schemas.openxmlformats.org/officeDocument/2006/relationships/hyperlink" Target="https://doi.org/10.1101/2025.05.11.25327409" TargetMode="External" Id="rId10" /><Relationship Type="http://schemas.openxmlformats.org/officeDocument/2006/relationships/numbering" Target="numbering.xml" Id="rId4" /><Relationship Type="http://schemas.openxmlformats.org/officeDocument/2006/relationships/hyperlink" Target="https://ucrel.lancs.ac.uk/"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DF989F19008458CBB693527C78678" ma:contentTypeVersion="4" ma:contentTypeDescription="Create a new document." ma:contentTypeScope="" ma:versionID="c0f9750ed4ace4250f71e14090c1c510">
  <xsd:schema xmlns:xsd="http://www.w3.org/2001/XMLSchema" xmlns:xs="http://www.w3.org/2001/XMLSchema" xmlns:p="http://schemas.microsoft.com/office/2006/metadata/properties" xmlns:ns2="0952da2a-c0b0-47d4-992d-dd0d945ec80e" targetNamespace="http://schemas.microsoft.com/office/2006/metadata/properties" ma:root="true" ma:fieldsID="6b6f63019cdca99811c463787497153f" ns2:_="">
    <xsd:import namespace="0952da2a-c0b0-47d4-992d-dd0d945ec8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2da2a-c0b0-47d4-992d-dd0d945ec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ACB6-E13E-4DC4-8D61-2D19ADDDDF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78A15D-EFA7-433F-A17D-685B044A66C2}">
  <ds:schemaRefs>
    <ds:schemaRef ds:uri="http://schemas.microsoft.com/sharepoint/v3/contenttype/forms"/>
  </ds:schemaRefs>
</ds:datastoreItem>
</file>

<file path=customXml/itemProps3.xml><?xml version="1.0" encoding="utf-8"?>
<ds:datastoreItem xmlns:ds="http://schemas.openxmlformats.org/officeDocument/2006/customXml" ds:itemID="{C25DB1CA-75D8-4874-B9BE-75683ADD3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2da2a-c0b0-47d4-992d-dd0d945ec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Lancaster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Halstead, Julia</dc:creator>
  <keywords/>
  <dc:description/>
  <lastModifiedBy>Halstead, Julia</lastModifiedBy>
  <revision>35</revision>
  <dcterms:created xsi:type="dcterms:W3CDTF">2025-02-24T10:01:00.0000000Z</dcterms:created>
  <dcterms:modified xsi:type="dcterms:W3CDTF">2025-06-17T15:35:40.6496172Z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0x01010050FDF989F19008458CBB693527C78678</vt:lpwstr>
  </property>
</Properties>
</file>