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733A0" w14:textId="77777777" w:rsidR="00F60127" w:rsidRPr="00253A80" w:rsidRDefault="00A46C8F" w:rsidP="00F60127">
      <w:pPr>
        <w:widowControl w:val="0"/>
        <w:spacing w:line="360" w:lineRule="auto"/>
        <w:jc w:val="both"/>
        <w:rPr>
          <w:rFonts w:ascii="Times New Roman" w:hAnsi="Times New Roman"/>
          <w:b/>
          <w:position w:val="0"/>
          <w:sz w:val="28"/>
          <w:szCs w:val="28"/>
          <w:lang w:val="en-US"/>
        </w:rPr>
      </w:pPr>
      <w:r w:rsidRPr="00253A80">
        <w:rPr>
          <w:rFonts w:ascii="Times New Roman" w:hAnsi="Times New Roman"/>
          <w:b/>
          <w:position w:val="0"/>
          <w:sz w:val="28"/>
          <w:szCs w:val="28"/>
        </w:rPr>
        <w:t>Andrew Bennett,</w:t>
      </w:r>
      <w:r w:rsidR="00E84618" w:rsidRPr="00253A80">
        <w:rPr>
          <w:rFonts w:ascii="Times New Roman" w:hAnsi="Times New Roman"/>
          <w:b/>
          <w:position w:val="0"/>
          <w:sz w:val="28"/>
          <w:szCs w:val="28"/>
        </w:rPr>
        <w:t xml:space="preserve"> ed.,</w:t>
      </w:r>
      <w:r w:rsidRPr="00253A80">
        <w:rPr>
          <w:rFonts w:ascii="Times New Roman" w:hAnsi="Times New Roman"/>
          <w:b/>
          <w:position w:val="0"/>
          <w:sz w:val="28"/>
          <w:szCs w:val="28"/>
        </w:rPr>
        <w:t xml:space="preserve"> </w:t>
      </w:r>
      <w:r w:rsidRPr="00253A80">
        <w:rPr>
          <w:rFonts w:ascii="Times New Roman" w:hAnsi="Times New Roman"/>
          <w:b/>
          <w:i/>
          <w:position w:val="0"/>
          <w:sz w:val="28"/>
          <w:szCs w:val="28"/>
        </w:rPr>
        <w:t>William Wordsworth in Context</w:t>
      </w:r>
      <w:r w:rsidR="00E84618" w:rsidRPr="00253A80">
        <w:rPr>
          <w:rFonts w:ascii="Times New Roman" w:hAnsi="Times New Roman"/>
          <w:b/>
          <w:position w:val="0"/>
          <w:sz w:val="28"/>
          <w:szCs w:val="28"/>
        </w:rPr>
        <w:t xml:space="preserve">. </w:t>
      </w:r>
      <w:r w:rsidRPr="00253A80">
        <w:rPr>
          <w:rFonts w:ascii="Times New Roman" w:hAnsi="Times New Roman"/>
          <w:b/>
          <w:position w:val="0"/>
          <w:sz w:val="28"/>
          <w:szCs w:val="28"/>
        </w:rPr>
        <w:t>Cambridge: C</w:t>
      </w:r>
      <w:r w:rsidR="00E84618" w:rsidRPr="00253A80">
        <w:rPr>
          <w:rFonts w:ascii="Times New Roman" w:hAnsi="Times New Roman"/>
          <w:b/>
          <w:position w:val="0"/>
          <w:sz w:val="28"/>
          <w:szCs w:val="28"/>
        </w:rPr>
        <w:t>ambridge University Press, 2015. P</w:t>
      </w:r>
      <w:r w:rsidRPr="00253A80">
        <w:rPr>
          <w:rFonts w:ascii="Times New Roman" w:hAnsi="Times New Roman"/>
          <w:b/>
          <w:position w:val="0"/>
          <w:sz w:val="28"/>
          <w:szCs w:val="28"/>
        </w:rPr>
        <w:t xml:space="preserve">p. </w:t>
      </w:r>
      <w:r w:rsidR="001527E1" w:rsidRPr="00253A80">
        <w:rPr>
          <w:rFonts w:ascii="Times New Roman" w:hAnsi="Times New Roman"/>
          <w:b/>
          <w:position w:val="0"/>
          <w:sz w:val="28"/>
          <w:szCs w:val="28"/>
        </w:rPr>
        <w:t>331.</w:t>
      </w:r>
      <w:r w:rsidR="00156D97" w:rsidRPr="00253A80">
        <w:rPr>
          <w:rFonts w:ascii="Times New Roman" w:hAnsi="Times New Roman"/>
          <w:b/>
          <w:position w:val="0"/>
          <w:sz w:val="28"/>
          <w:szCs w:val="28"/>
        </w:rPr>
        <w:t xml:space="preserve"> </w:t>
      </w:r>
      <w:r w:rsidR="00E84618" w:rsidRPr="00253A80">
        <w:rPr>
          <w:rFonts w:ascii="Times New Roman" w:hAnsi="Times New Roman"/>
          <w:b/>
          <w:position w:val="0"/>
          <w:sz w:val="28"/>
          <w:szCs w:val="28"/>
        </w:rPr>
        <w:t xml:space="preserve">£65. </w:t>
      </w:r>
      <w:r w:rsidR="00156D97" w:rsidRPr="00253A80">
        <w:rPr>
          <w:rFonts w:ascii="Times New Roman" w:hAnsi="Times New Roman"/>
          <w:b/>
          <w:position w:val="0"/>
          <w:sz w:val="28"/>
          <w:szCs w:val="28"/>
        </w:rPr>
        <w:t>ISBN</w:t>
      </w:r>
      <w:r w:rsidR="00357F29" w:rsidRPr="00253A80">
        <w:rPr>
          <w:rFonts w:ascii="Times New Roman" w:hAnsi="Times New Roman"/>
          <w:b/>
          <w:position w:val="0"/>
          <w:sz w:val="28"/>
          <w:szCs w:val="28"/>
        </w:rPr>
        <w:t xml:space="preserve"> </w:t>
      </w:r>
      <w:r w:rsidR="00357F29" w:rsidRPr="00253A80">
        <w:rPr>
          <w:rFonts w:ascii="Times New Roman" w:hAnsi="Times New Roman"/>
          <w:b/>
          <w:position w:val="0"/>
          <w:sz w:val="28"/>
          <w:szCs w:val="28"/>
          <w:lang w:val="en-US"/>
        </w:rPr>
        <w:t>9781316239827</w:t>
      </w:r>
      <w:r w:rsidR="00F60127" w:rsidRPr="00253A80">
        <w:rPr>
          <w:rFonts w:ascii="Times New Roman" w:hAnsi="Times New Roman"/>
          <w:b/>
          <w:position w:val="0"/>
          <w:sz w:val="28"/>
          <w:szCs w:val="28"/>
          <w:lang w:val="en-US"/>
        </w:rPr>
        <w:t>.</w:t>
      </w:r>
    </w:p>
    <w:p w14:paraId="25355279" w14:textId="77777777" w:rsidR="00F60127" w:rsidRPr="00253A80" w:rsidRDefault="00F60127" w:rsidP="00F60127">
      <w:pPr>
        <w:widowControl w:val="0"/>
        <w:spacing w:line="360" w:lineRule="auto"/>
        <w:jc w:val="both"/>
        <w:rPr>
          <w:rFonts w:ascii="Times New Roman" w:hAnsi="Times New Roman"/>
          <w:b/>
          <w:position w:val="0"/>
          <w:sz w:val="28"/>
          <w:szCs w:val="28"/>
          <w:lang w:val="en-US"/>
        </w:rPr>
      </w:pPr>
    </w:p>
    <w:p w14:paraId="25F72443" w14:textId="5AE97370" w:rsidR="00357F29" w:rsidRPr="00253A80" w:rsidRDefault="00156D97" w:rsidP="00F60127">
      <w:pPr>
        <w:widowControl w:val="0"/>
        <w:spacing w:line="360" w:lineRule="auto"/>
        <w:jc w:val="both"/>
        <w:rPr>
          <w:rFonts w:ascii="Times New Roman" w:hAnsi="Times New Roman"/>
          <w:b/>
          <w:position w:val="0"/>
          <w:sz w:val="28"/>
          <w:szCs w:val="28"/>
          <w:lang w:val="en-US"/>
        </w:rPr>
      </w:pPr>
      <w:r w:rsidRPr="00253A80">
        <w:rPr>
          <w:rFonts w:ascii="Times New Roman" w:hAnsi="Times New Roman"/>
          <w:b/>
          <w:position w:val="0"/>
          <w:sz w:val="28"/>
          <w:szCs w:val="28"/>
          <w:lang w:val="en-US"/>
        </w:rPr>
        <w:t xml:space="preserve">Robert </w:t>
      </w:r>
      <w:r w:rsidR="002F6983" w:rsidRPr="00253A80">
        <w:rPr>
          <w:rFonts w:ascii="Times New Roman" w:hAnsi="Times New Roman"/>
          <w:b/>
          <w:position w:val="0"/>
          <w:sz w:val="28"/>
          <w:szCs w:val="28"/>
          <w:lang w:val="en-US"/>
        </w:rPr>
        <w:t xml:space="preserve">M. </w:t>
      </w:r>
      <w:r w:rsidRPr="00253A80">
        <w:rPr>
          <w:rFonts w:ascii="Times New Roman" w:hAnsi="Times New Roman"/>
          <w:b/>
          <w:position w:val="0"/>
          <w:sz w:val="28"/>
          <w:szCs w:val="28"/>
          <w:lang w:val="en-US"/>
        </w:rPr>
        <w:t xml:space="preserve">Ryan, </w:t>
      </w:r>
      <w:r w:rsidRPr="00253A80">
        <w:rPr>
          <w:rFonts w:ascii="Times New Roman" w:hAnsi="Times New Roman"/>
          <w:b/>
          <w:i/>
          <w:position w:val="0"/>
          <w:sz w:val="28"/>
          <w:szCs w:val="28"/>
          <w:lang w:val="en-US"/>
        </w:rPr>
        <w:t>Charles Darwin and the Church of Wordsworth</w:t>
      </w:r>
      <w:r w:rsidR="00F60127" w:rsidRPr="00253A80">
        <w:rPr>
          <w:rFonts w:ascii="Times New Roman" w:hAnsi="Times New Roman"/>
          <w:b/>
          <w:position w:val="0"/>
          <w:sz w:val="28"/>
          <w:szCs w:val="28"/>
          <w:lang w:val="en-US"/>
        </w:rPr>
        <w:t xml:space="preserve">. </w:t>
      </w:r>
      <w:r w:rsidRPr="00253A80">
        <w:rPr>
          <w:rFonts w:ascii="Times New Roman" w:hAnsi="Times New Roman"/>
          <w:b/>
          <w:position w:val="0"/>
          <w:sz w:val="28"/>
          <w:szCs w:val="28"/>
          <w:lang w:val="en-US"/>
        </w:rPr>
        <w:t>Oxford: O</w:t>
      </w:r>
      <w:r w:rsidR="00E84618" w:rsidRPr="00253A80">
        <w:rPr>
          <w:rFonts w:ascii="Times New Roman" w:hAnsi="Times New Roman"/>
          <w:b/>
          <w:position w:val="0"/>
          <w:sz w:val="28"/>
          <w:szCs w:val="28"/>
          <w:lang w:val="en-US"/>
        </w:rPr>
        <w:t>xford University Press, 2016. P</w:t>
      </w:r>
      <w:r w:rsidRPr="00253A80">
        <w:rPr>
          <w:rFonts w:ascii="Times New Roman" w:hAnsi="Times New Roman"/>
          <w:b/>
          <w:position w:val="0"/>
          <w:sz w:val="28"/>
          <w:szCs w:val="28"/>
          <w:lang w:val="en-US"/>
        </w:rPr>
        <w:t>p. 209.</w:t>
      </w:r>
      <w:r w:rsidR="00E84618" w:rsidRPr="00253A80">
        <w:rPr>
          <w:rFonts w:ascii="Times New Roman" w:hAnsi="Times New Roman"/>
          <w:b/>
          <w:position w:val="0"/>
          <w:sz w:val="28"/>
          <w:szCs w:val="28"/>
          <w:lang w:val="en-US"/>
        </w:rPr>
        <w:t xml:space="preserve"> £55</w:t>
      </w:r>
      <w:bookmarkStart w:id="0" w:name="_GoBack"/>
      <w:bookmarkEnd w:id="0"/>
      <w:r w:rsidR="00E84618" w:rsidRPr="00253A80">
        <w:rPr>
          <w:rFonts w:ascii="Times New Roman" w:hAnsi="Times New Roman"/>
          <w:b/>
          <w:position w:val="0"/>
          <w:sz w:val="28"/>
          <w:szCs w:val="28"/>
          <w:lang w:val="en-US"/>
        </w:rPr>
        <w:t>.</w:t>
      </w:r>
      <w:r w:rsidRPr="00253A80">
        <w:rPr>
          <w:rFonts w:ascii="Times New Roman" w:hAnsi="Times New Roman"/>
          <w:b/>
          <w:position w:val="0"/>
          <w:sz w:val="28"/>
          <w:szCs w:val="28"/>
          <w:lang w:val="en-US"/>
        </w:rPr>
        <w:t xml:space="preserve"> ISBN 9780198757351.</w:t>
      </w:r>
    </w:p>
    <w:p w14:paraId="3F24F931" w14:textId="77777777" w:rsidR="00A46C8F" w:rsidRDefault="00A46C8F" w:rsidP="00F60127">
      <w:pPr>
        <w:widowControl w:val="0"/>
        <w:spacing w:line="360" w:lineRule="auto"/>
        <w:jc w:val="both"/>
        <w:rPr>
          <w:rFonts w:ascii="Times New Roman" w:hAnsi="Times New Roman"/>
          <w:position w:val="0"/>
        </w:rPr>
      </w:pPr>
    </w:p>
    <w:p w14:paraId="03C3F396" w14:textId="75173AEB" w:rsidR="00143395" w:rsidRDefault="0018022D" w:rsidP="00F60127">
      <w:pPr>
        <w:widowControl w:val="0"/>
        <w:spacing w:line="360" w:lineRule="auto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I</w:t>
      </w:r>
      <w:r w:rsidR="00986E24">
        <w:rPr>
          <w:rFonts w:ascii="Times New Roman" w:hAnsi="Times New Roman"/>
          <w:position w:val="0"/>
        </w:rPr>
        <w:t xml:space="preserve">n the Preface to </w:t>
      </w:r>
      <w:r>
        <w:rPr>
          <w:rFonts w:ascii="Times New Roman" w:hAnsi="Times New Roman"/>
          <w:i/>
          <w:position w:val="0"/>
        </w:rPr>
        <w:t>William Wordsworth in Context</w:t>
      </w:r>
      <w:r w:rsidR="00986E24">
        <w:rPr>
          <w:rFonts w:ascii="Times New Roman" w:hAnsi="Times New Roman"/>
          <w:position w:val="0"/>
        </w:rPr>
        <w:t>,</w:t>
      </w:r>
      <w:r w:rsidR="00941352">
        <w:rPr>
          <w:rFonts w:ascii="Times New Roman" w:hAnsi="Times New Roman"/>
          <w:position w:val="0"/>
        </w:rPr>
        <w:t xml:space="preserve"> Andrew Bennett</w:t>
      </w:r>
      <w:r>
        <w:rPr>
          <w:rFonts w:ascii="Times New Roman" w:hAnsi="Times New Roman"/>
          <w:position w:val="0"/>
        </w:rPr>
        <w:t xml:space="preserve"> </w:t>
      </w:r>
      <w:r w:rsidR="00941352">
        <w:rPr>
          <w:rFonts w:ascii="Times New Roman" w:hAnsi="Times New Roman"/>
          <w:position w:val="0"/>
        </w:rPr>
        <w:t>claims</w:t>
      </w:r>
      <w:r>
        <w:rPr>
          <w:rFonts w:ascii="Times New Roman" w:hAnsi="Times New Roman"/>
          <w:position w:val="0"/>
        </w:rPr>
        <w:t xml:space="preserve"> that</w:t>
      </w:r>
      <w:r w:rsidR="00986E24">
        <w:rPr>
          <w:rFonts w:ascii="Times New Roman" w:hAnsi="Times New Roman"/>
          <w:position w:val="0"/>
        </w:rPr>
        <w:t xml:space="preserve"> ‘</w:t>
      </w:r>
      <w:r>
        <w:rPr>
          <w:rFonts w:ascii="Times New Roman" w:hAnsi="Times New Roman"/>
          <w:position w:val="0"/>
        </w:rPr>
        <w:t xml:space="preserve">Wordsworth </w:t>
      </w:r>
      <w:r w:rsidR="00986E24">
        <w:rPr>
          <w:rFonts w:ascii="Times New Roman" w:hAnsi="Times New Roman"/>
          <w:position w:val="0"/>
        </w:rPr>
        <w:t>lived longer than any other major Britis</w:t>
      </w:r>
      <w:r>
        <w:rPr>
          <w:rFonts w:ascii="Times New Roman" w:hAnsi="Times New Roman"/>
          <w:position w:val="0"/>
        </w:rPr>
        <w:t>h writer of the Romantic period</w:t>
      </w:r>
      <w:r w:rsidR="00986E24">
        <w:rPr>
          <w:rFonts w:ascii="Times New Roman" w:hAnsi="Times New Roman"/>
          <w:position w:val="0"/>
        </w:rPr>
        <w:t>’</w:t>
      </w:r>
      <w:r>
        <w:rPr>
          <w:rFonts w:ascii="Times New Roman" w:hAnsi="Times New Roman"/>
          <w:position w:val="0"/>
        </w:rPr>
        <w:t xml:space="preserve"> (</w:t>
      </w:r>
      <w:r w:rsidR="00186839">
        <w:rPr>
          <w:rFonts w:ascii="Times New Roman" w:hAnsi="Times New Roman"/>
          <w:position w:val="0"/>
        </w:rPr>
        <w:t>xvii</w:t>
      </w:r>
      <w:r>
        <w:rPr>
          <w:rFonts w:ascii="Times New Roman" w:hAnsi="Times New Roman"/>
          <w:position w:val="0"/>
        </w:rPr>
        <w:t>).</w:t>
      </w:r>
      <w:r w:rsidR="00986E24">
        <w:rPr>
          <w:rFonts w:ascii="Times New Roman" w:hAnsi="Times New Roman"/>
          <w:position w:val="0"/>
        </w:rPr>
        <w:t xml:space="preserve"> Admire</w:t>
      </w:r>
      <w:r>
        <w:rPr>
          <w:rFonts w:ascii="Times New Roman" w:hAnsi="Times New Roman"/>
          <w:position w:val="0"/>
        </w:rPr>
        <w:t xml:space="preserve">rs of </w:t>
      </w:r>
      <w:proofErr w:type="spellStart"/>
      <w:r>
        <w:rPr>
          <w:rFonts w:ascii="Times New Roman" w:hAnsi="Times New Roman"/>
          <w:position w:val="0"/>
        </w:rPr>
        <w:t>Laetitia</w:t>
      </w:r>
      <w:proofErr w:type="spellEnd"/>
      <w:r>
        <w:rPr>
          <w:rFonts w:ascii="Times New Roman" w:hAnsi="Times New Roman"/>
          <w:position w:val="0"/>
        </w:rPr>
        <w:t xml:space="preserve"> Barbauld and Hannah More would, one expects, rush to add the </w:t>
      </w:r>
      <w:r w:rsidR="00186839">
        <w:rPr>
          <w:rFonts w:ascii="Times New Roman" w:hAnsi="Times New Roman"/>
          <w:position w:val="0"/>
        </w:rPr>
        <w:t xml:space="preserve">qualifier </w:t>
      </w:r>
      <w:r>
        <w:rPr>
          <w:rFonts w:ascii="Times New Roman" w:hAnsi="Times New Roman"/>
          <w:position w:val="0"/>
        </w:rPr>
        <w:t>‘</w:t>
      </w:r>
      <w:r w:rsidR="008902F6">
        <w:rPr>
          <w:rFonts w:ascii="Times New Roman" w:hAnsi="Times New Roman"/>
          <w:position w:val="0"/>
        </w:rPr>
        <w:t>male’ to this assertion</w:t>
      </w:r>
      <w:r w:rsidR="00F60127">
        <w:rPr>
          <w:rFonts w:ascii="Times New Roman" w:hAnsi="Times New Roman"/>
          <w:position w:val="0"/>
        </w:rPr>
        <w:t xml:space="preserve">, </w:t>
      </w:r>
      <w:r w:rsidR="00186839">
        <w:rPr>
          <w:rFonts w:ascii="Times New Roman" w:hAnsi="Times New Roman"/>
          <w:position w:val="0"/>
        </w:rPr>
        <w:t xml:space="preserve">and </w:t>
      </w:r>
      <w:r w:rsidR="00941352">
        <w:rPr>
          <w:rFonts w:ascii="Times New Roman" w:hAnsi="Times New Roman"/>
          <w:position w:val="0"/>
        </w:rPr>
        <w:t>Samuel Rogers’s devotees would no doubt</w:t>
      </w:r>
      <w:r w:rsidR="00186839">
        <w:rPr>
          <w:rFonts w:ascii="Times New Roman" w:hAnsi="Times New Roman"/>
          <w:position w:val="0"/>
        </w:rPr>
        <w:t xml:space="preserve"> wish to contest B</w:t>
      </w:r>
      <w:r w:rsidR="008902F6">
        <w:rPr>
          <w:rFonts w:ascii="Times New Roman" w:hAnsi="Times New Roman"/>
          <w:position w:val="0"/>
        </w:rPr>
        <w:t>ennett’s contention outright. Y</w:t>
      </w:r>
      <w:r w:rsidR="00186839">
        <w:rPr>
          <w:rFonts w:ascii="Times New Roman" w:hAnsi="Times New Roman"/>
          <w:position w:val="0"/>
        </w:rPr>
        <w:t>et, notwithst</w:t>
      </w:r>
      <w:r w:rsidR="00143395">
        <w:rPr>
          <w:rFonts w:ascii="Times New Roman" w:hAnsi="Times New Roman"/>
          <w:position w:val="0"/>
        </w:rPr>
        <w:t>anding the significance of such qualifications</w:t>
      </w:r>
      <w:r w:rsidR="00186839">
        <w:rPr>
          <w:rFonts w:ascii="Times New Roman" w:hAnsi="Times New Roman"/>
          <w:position w:val="0"/>
        </w:rPr>
        <w:t>,</w:t>
      </w:r>
      <w:r w:rsidR="008902F6">
        <w:rPr>
          <w:rFonts w:ascii="Times New Roman" w:hAnsi="Times New Roman"/>
          <w:position w:val="0"/>
        </w:rPr>
        <w:t xml:space="preserve"> there is an </w:t>
      </w:r>
      <w:r w:rsidR="00A46C8F">
        <w:rPr>
          <w:rFonts w:ascii="Times New Roman" w:hAnsi="Times New Roman"/>
          <w:position w:val="0"/>
        </w:rPr>
        <w:t>element</w:t>
      </w:r>
      <w:r w:rsidR="008902F6">
        <w:rPr>
          <w:rFonts w:ascii="Times New Roman" w:hAnsi="Times New Roman"/>
          <w:position w:val="0"/>
        </w:rPr>
        <w:t xml:space="preserve"> of truth to Bennett’s claim.</w:t>
      </w:r>
      <w:r w:rsidR="00186839">
        <w:rPr>
          <w:rFonts w:ascii="Times New Roman" w:hAnsi="Times New Roman"/>
          <w:position w:val="0"/>
        </w:rPr>
        <w:t xml:space="preserve"> </w:t>
      </w:r>
      <w:r w:rsidR="008902F6">
        <w:rPr>
          <w:rFonts w:ascii="Times New Roman" w:hAnsi="Times New Roman"/>
          <w:position w:val="0"/>
        </w:rPr>
        <w:t xml:space="preserve">Of the six male writers </w:t>
      </w:r>
      <w:r w:rsidR="00941352">
        <w:rPr>
          <w:rFonts w:ascii="Times New Roman" w:hAnsi="Times New Roman"/>
          <w:position w:val="0"/>
        </w:rPr>
        <w:t>canonically</w:t>
      </w:r>
      <w:r w:rsidR="008902F6">
        <w:rPr>
          <w:rFonts w:ascii="Times New Roman" w:hAnsi="Times New Roman"/>
          <w:position w:val="0"/>
        </w:rPr>
        <w:t xml:space="preserve"> associated with British Romanticism, Wordsworth stands foremost both in terms of </w:t>
      </w:r>
      <w:r w:rsidR="00D724F1">
        <w:rPr>
          <w:rFonts w:ascii="Times New Roman" w:hAnsi="Times New Roman"/>
          <w:position w:val="0"/>
        </w:rPr>
        <w:t>the</w:t>
      </w:r>
      <w:r w:rsidR="008902F6">
        <w:rPr>
          <w:rFonts w:ascii="Times New Roman" w:hAnsi="Times New Roman"/>
          <w:position w:val="0"/>
        </w:rPr>
        <w:t xml:space="preserve"> longevity</w:t>
      </w:r>
      <w:r w:rsidR="00D724F1">
        <w:rPr>
          <w:rFonts w:ascii="Times New Roman" w:hAnsi="Times New Roman"/>
          <w:position w:val="0"/>
        </w:rPr>
        <w:t xml:space="preserve"> of his career</w:t>
      </w:r>
      <w:r w:rsidR="008902F6">
        <w:rPr>
          <w:rFonts w:ascii="Times New Roman" w:hAnsi="Times New Roman"/>
          <w:position w:val="0"/>
        </w:rPr>
        <w:t xml:space="preserve"> </w:t>
      </w:r>
      <w:r w:rsidR="00941352">
        <w:rPr>
          <w:rFonts w:ascii="Times New Roman" w:hAnsi="Times New Roman"/>
          <w:position w:val="0"/>
        </w:rPr>
        <w:t>and in terms of his reputation (</w:t>
      </w:r>
      <w:r w:rsidR="008902F6">
        <w:rPr>
          <w:rFonts w:ascii="Times New Roman" w:hAnsi="Times New Roman"/>
          <w:position w:val="0"/>
        </w:rPr>
        <w:t xml:space="preserve">especially in his later </w:t>
      </w:r>
      <w:r w:rsidR="004E6485">
        <w:rPr>
          <w:rFonts w:ascii="Times New Roman" w:hAnsi="Times New Roman"/>
          <w:position w:val="0"/>
        </w:rPr>
        <w:t>years</w:t>
      </w:r>
      <w:r w:rsidR="00941352">
        <w:rPr>
          <w:rFonts w:ascii="Times New Roman" w:hAnsi="Times New Roman"/>
          <w:position w:val="0"/>
        </w:rPr>
        <w:t>)</w:t>
      </w:r>
      <w:r w:rsidR="008902F6">
        <w:rPr>
          <w:rFonts w:ascii="Times New Roman" w:hAnsi="Times New Roman"/>
          <w:position w:val="0"/>
        </w:rPr>
        <w:t xml:space="preserve"> as a cultural authority</w:t>
      </w:r>
      <w:r w:rsidR="00143395">
        <w:rPr>
          <w:rFonts w:ascii="Times New Roman" w:hAnsi="Times New Roman"/>
          <w:position w:val="0"/>
        </w:rPr>
        <w:t xml:space="preserve">. </w:t>
      </w:r>
    </w:p>
    <w:p w14:paraId="1D25704F" w14:textId="346ED781" w:rsidR="005F4891" w:rsidRDefault="00143395" w:rsidP="00F60127">
      <w:pPr>
        <w:widowControl w:val="0"/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 xml:space="preserve">The </w:t>
      </w:r>
      <w:r w:rsidR="009F6930">
        <w:rPr>
          <w:rFonts w:ascii="Times New Roman" w:hAnsi="Times New Roman"/>
          <w:position w:val="0"/>
        </w:rPr>
        <w:t xml:space="preserve">chapters </w:t>
      </w:r>
      <w:r>
        <w:rPr>
          <w:rFonts w:ascii="Times New Roman" w:hAnsi="Times New Roman"/>
          <w:position w:val="0"/>
        </w:rPr>
        <w:t xml:space="preserve">that comprise </w:t>
      </w:r>
      <w:r>
        <w:rPr>
          <w:rFonts w:ascii="Times New Roman" w:hAnsi="Times New Roman"/>
          <w:i/>
          <w:position w:val="0"/>
        </w:rPr>
        <w:t>William Wordsworth in Context</w:t>
      </w:r>
      <w:r>
        <w:rPr>
          <w:rFonts w:ascii="Times New Roman" w:hAnsi="Times New Roman"/>
          <w:position w:val="0"/>
        </w:rPr>
        <w:t xml:space="preserve"> offer an illuminating and insightful survey of both</w:t>
      </w:r>
      <w:r w:rsidR="00F116E5">
        <w:rPr>
          <w:rFonts w:ascii="Times New Roman" w:hAnsi="Times New Roman"/>
          <w:position w:val="0"/>
        </w:rPr>
        <w:t xml:space="preserve"> of</w:t>
      </w:r>
      <w:r>
        <w:rPr>
          <w:rFonts w:ascii="Times New Roman" w:hAnsi="Times New Roman"/>
          <w:position w:val="0"/>
        </w:rPr>
        <w:t xml:space="preserve"> these aspects of Wordsworth’s </w:t>
      </w:r>
      <w:r w:rsidR="001D4D74">
        <w:rPr>
          <w:rFonts w:ascii="Times New Roman" w:hAnsi="Times New Roman"/>
          <w:position w:val="0"/>
        </w:rPr>
        <w:t>career</w:t>
      </w:r>
      <w:r>
        <w:rPr>
          <w:rFonts w:ascii="Times New Roman" w:hAnsi="Times New Roman"/>
          <w:position w:val="0"/>
        </w:rPr>
        <w:t xml:space="preserve">: its duration and, more significantly, its relation to his </w:t>
      </w:r>
      <w:r w:rsidR="00D724F1">
        <w:rPr>
          <w:rFonts w:ascii="Times New Roman" w:hAnsi="Times New Roman"/>
          <w:position w:val="0"/>
        </w:rPr>
        <w:t>era</w:t>
      </w:r>
      <w:r>
        <w:rPr>
          <w:rFonts w:ascii="Times New Roman" w:hAnsi="Times New Roman"/>
          <w:position w:val="0"/>
        </w:rPr>
        <w:t>.</w:t>
      </w:r>
      <w:r w:rsidR="009F6930">
        <w:rPr>
          <w:rFonts w:ascii="Times New Roman" w:hAnsi="Times New Roman"/>
          <w:position w:val="0"/>
        </w:rPr>
        <w:t xml:space="preserve"> </w:t>
      </w:r>
      <w:r w:rsidR="00AE16E4">
        <w:rPr>
          <w:rFonts w:ascii="Times New Roman" w:hAnsi="Times New Roman"/>
          <w:position w:val="0"/>
        </w:rPr>
        <w:t>These cha</w:t>
      </w:r>
      <w:r w:rsidR="00941352">
        <w:rPr>
          <w:rFonts w:ascii="Times New Roman" w:hAnsi="Times New Roman"/>
          <w:position w:val="0"/>
        </w:rPr>
        <w:t>pters have been contributed</w:t>
      </w:r>
      <w:r w:rsidR="005F422A">
        <w:rPr>
          <w:rFonts w:ascii="Times New Roman" w:hAnsi="Times New Roman"/>
          <w:position w:val="0"/>
        </w:rPr>
        <w:t xml:space="preserve"> </w:t>
      </w:r>
      <w:r w:rsidR="00941352">
        <w:rPr>
          <w:rFonts w:ascii="Times New Roman" w:hAnsi="Times New Roman"/>
          <w:position w:val="0"/>
        </w:rPr>
        <w:t xml:space="preserve">by </w:t>
      </w:r>
      <w:r w:rsidR="00AE16E4">
        <w:rPr>
          <w:rFonts w:ascii="Times New Roman" w:hAnsi="Times New Roman"/>
          <w:position w:val="0"/>
        </w:rPr>
        <w:t xml:space="preserve">thirty-five internationally notable scholars, </w:t>
      </w:r>
      <w:r w:rsidR="00EA1490">
        <w:rPr>
          <w:rFonts w:ascii="Times New Roman" w:hAnsi="Times New Roman"/>
          <w:position w:val="0"/>
        </w:rPr>
        <w:t>all</w:t>
      </w:r>
      <w:r w:rsidR="00AE16E4">
        <w:rPr>
          <w:rFonts w:ascii="Times New Roman" w:hAnsi="Times New Roman"/>
          <w:position w:val="0"/>
        </w:rPr>
        <w:t xml:space="preserve"> of whom draw on areas of particular expertise to provide </w:t>
      </w:r>
      <w:r w:rsidR="00F2304C">
        <w:rPr>
          <w:rFonts w:ascii="Times New Roman" w:hAnsi="Times New Roman"/>
          <w:position w:val="0"/>
        </w:rPr>
        <w:t>succinct</w:t>
      </w:r>
      <w:r w:rsidR="00F5506C">
        <w:rPr>
          <w:rFonts w:ascii="Times New Roman" w:hAnsi="Times New Roman"/>
          <w:position w:val="0"/>
        </w:rPr>
        <w:t xml:space="preserve"> historical</w:t>
      </w:r>
      <w:r w:rsidR="00AE16E4">
        <w:rPr>
          <w:rFonts w:ascii="Times New Roman" w:hAnsi="Times New Roman"/>
          <w:position w:val="0"/>
        </w:rPr>
        <w:t xml:space="preserve"> examinations of Wordsworth’s </w:t>
      </w:r>
      <w:r w:rsidR="001D4D74">
        <w:rPr>
          <w:rFonts w:ascii="Times New Roman" w:hAnsi="Times New Roman"/>
          <w:position w:val="0"/>
        </w:rPr>
        <w:t>life</w:t>
      </w:r>
      <w:r w:rsidR="00AE16E4">
        <w:rPr>
          <w:rFonts w:ascii="Times New Roman" w:hAnsi="Times New Roman"/>
          <w:position w:val="0"/>
        </w:rPr>
        <w:t>,</w:t>
      </w:r>
      <w:r w:rsidR="000007FB">
        <w:rPr>
          <w:rFonts w:ascii="Times New Roman" w:hAnsi="Times New Roman"/>
          <w:position w:val="0"/>
        </w:rPr>
        <w:t xml:space="preserve"> his </w:t>
      </w:r>
      <w:r w:rsidR="00AE16E4">
        <w:rPr>
          <w:rFonts w:ascii="Times New Roman" w:hAnsi="Times New Roman"/>
          <w:position w:val="0"/>
        </w:rPr>
        <w:t>influence</w:t>
      </w:r>
      <w:r w:rsidR="000007FB">
        <w:rPr>
          <w:rFonts w:ascii="Times New Roman" w:hAnsi="Times New Roman"/>
          <w:position w:val="0"/>
        </w:rPr>
        <w:t xml:space="preserve"> and </w:t>
      </w:r>
      <w:r w:rsidR="00AE16E4">
        <w:rPr>
          <w:rFonts w:ascii="Times New Roman" w:hAnsi="Times New Roman"/>
          <w:position w:val="0"/>
        </w:rPr>
        <w:t>rec</w:t>
      </w:r>
      <w:r w:rsidR="000007FB">
        <w:rPr>
          <w:rFonts w:ascii="Times New Roman" w:hAnsi="Times New Roman"/>
          <w:position w:val="0"/>
        </w:rPr>
        <w:t>ep</w:t>
      </w:r>
      <w:r w:rsidR="00AE16E4">
        <w:rPr>
          <w:rFonts w:ascii="Times New Roman" w:hAnsi="Times New Roman"/>
          <w:position w:val="0"/>
        </w:rPr>
        <w:t>tion</w:t>
      </w:r>
      <w:r w:rsidR="000007FB">
        <w:rPr>
          <w:rFonts w:ascii="Times New Roman" w:hAnsi="Times New Roman"/>
          <w:position w:val="0"/>
        </w:rPr>
        <w:t xml:space="preserve">, and the cultural contexts </w:t>
      </w:r>
      <w:r w:rsidR="00941352">
        <w:rPr>
          <w:rFonts w:ascii="Times New Roman" w:hAnsi="Times New Roman"/>
          <w:position w:val="0"/>
        </w:rPr>
        <w:t>that conditioned (and, in some instances,</w:t>
      </w:r>
      <w:r w:rsidR="00A46C8F">
        <w:rPr>
          <w:rFonts w:ascii="Times New Roman" w:hAnsi="Times New Roman"/>
          <w:position w:val="0"/>
        </w:rPr>
        <w:t xml:space="preserve"> </w:t>
      </w:r>
      <w:r w:rsidR="00941352">
        <w:rPr>
          <w:rFonts w:ascii="Times New Roman" w:hAnsi="Times New Roman"/>
          <w:position w:val="0"/>
        </w:rPr>
        <w:t>were</w:t>
      </w:r>
      <w:r w:rsidR="005D0AAC">
        <w:rPr>
          <w:rFonts w:ascii="Times New Roman" w:hAnsi="Times New Roman"/>
          <w:position w:val="0"/>
        </w:rPr>
        <w:t xml:space="preserve"> reciprocally </w:t>
      </w:r>
      <w:r w:rsidR="00941352">
        <w:rPr>
          <w:rFonts w:ascii="Times New Roman" w:hAnsi="Times New Roman"/>
          <w:position w:val="0"/>
        </w:rPr>
        <w:t>conditioned by) his works</w:t>
      </w:r>
      <w:r w:rsidR="00EA1490">
        <w:rPr>
          <w:rFonts w:ascii="Times New Roman" w:hAnsi="Times New Roman"/>
          <w:position w:val="0"/>
        </w:rPr>
        <w:t xml:space="preserve">. </w:t>
      </w:r>
      <w:r w:rsidR="003E7CF8">
        <w:rPr>
          <w:rFonts w:ascii="Times New Roman" w:hAnsi="Times New Roman"/>
          <w:position w:val="0"/>
        </w:rPr>
        <w:t>I</w:t>
      </w:r>
      <w:r w:rsidR="00D724F1">
        <w:rPr>
          <w:rFonts w:ascii="Times New Roman" w:hAnsi="Times New Roman"/>
          <w:position w:val="0"/>
        </w:rPr>
        <w:t>n this way</w:t>
      </w:r>
      <w:r w:rsidR="003E7CF8">
        <w:rPr>
          <w:rFonts w:ascii="Times New Roman" w:hAnsi="Times New Roman"/>
          <w:position w:val="0"/>
        </w:rPr>
        <w:t>,</w:t>
      </w:r>
      <w:r w:rsidR="009F6930">
        <w:rPr>
          <w:rFonts w:ascii="Times New Roman" w:hAnsi="Times New Roman"/>
          <w:position w:val="0"/>
        </w:rPr>
        <w:t xml:space="preserve"> Bennett’s collection </w:t>
      </w:r>
      <w:r w:rsidR="00D724F1">
        <w:rPr>
          <w:rFonts w:ascii="Times New Roman" w:hAnsi="Times New Roman"/>
          <w:i/>
          <w:position w:val="0"/>
        </w:rPr>
        <w:t>William Wordsworth in Context</w:t>
      </w:r>
      <w:r w:rsidR="00D724F1">
        <w:rPr>
          <w:rFonts w:ascii="Times New Roman" w:hAnsi="Times New Roman"/>
          <w:position w:val="0"/>
        </w:rPr>
        <w:t xml:space="preserve"> makes for a </w:t>
      </w:r>
      <w:r w:rsidR="004E6485">
        <w:rPr>
          <w:rFonts w:ascii="Times New Roman" w:hAnsi="Times New Roman"/>
          <w:position w:val="0"/>
        </w:rPr>
        <w:t>useful</w:t>
      </w:r>
      <w:r w:rsidR="00D724F1">
        <w:rPr>
          <w:rFonts w:ascii="Times New Roman" w:hAnsi="Times New Roman"/>
          <w:position w:val="0"/>
        </w:rPr>
        <w:t xml:space="preserve"> companion </w:t>
      </w:r>
      <w:r w:rsidR="009F6930">
        <w:rPr>
          <w:rFonts w:ascii="Times New Roman" w:hAnsi="Times New Roman"/>
          <w:position w:val="0"/>
        </w:rPr>
        <w:t xml:space="preserve">to Richard </w:t>
      </w:r>
      <w:proofErr w:type="spellStart"/>
      <w:r w:rsidR="009F6930">
        <w:rPr>
          <w:rFonts w:ascii="Times New Roman" w:hAnsi="Times New Roman"/>
          <w:position w:val="0"/>
        </w:rPr>
        <w:t>Gravil</w:t>
      </w:r>
      <w:proofErr w:type="spellEnd"/>
      <w:r w:rsidR="009F6930">
        <w:rPr>
          <w:rFonts w:ascii="Times New Roman" w:hAnsi="Times New Roman"/>
          <w:position w:val="0"/>
        </w:rPr>
        <w:t xml:space="preserve"> and Daniel Robinson’s</w:t>
      </w:r>
      <w:r w:rsidR="009F6930">
        <w:rPr>
          <w:rFonts w:ascii="Times New Roman" w:hAnsi="Times New Roman"/>
          <w:i/>
          <w:position w:val="0"/>
        </w:rPr>
        <w:t xml:space="preserve"> Oxford Handbook to William Wordsworth </w:t>
      </w:r>
      <w:r w:rsidR="009F6930">
        <w:rPr>
          <w:rFonts w:ascii="Times New Roman" w:hAnsi="Times New Roman"/>
          <w:position w:val="0"/>
        </w:rPr>
        <w:t>(2015)</w:t>
      </w:r>
      <w:r w:rsidR="00D724F1">
        <w:rPr>
          <w:rFonts w:ascii="Times New Roman" w:hAnsi="Times New Roman"/>
          <w:position w:val="0"/>
        </w:rPr>
        <w:t xml:space="preserve">, which </w:t>
      </w:r>
      <w:r w:rsidR="00F2304C">
        <w:rPr>
          <w:rFonts w:ascii="Times New Roman" w:hAnsi="Times New Roman"/>
          <w:position w:val="0"/>
        </w:rPr>
        <w:t>contains</w:t>
      </w:r>
      <w:r w:rsidR="00D724F1">
        <w:rPr>
          <w:rFonts w:ascii="Times New Roman" w:hAnsi="Times New Roman"/>
          <w:position w:val="0"/>
        </w:rPr>
        <w:t xml:space="preserve"> </w:t>
      </w:r>
      <w:r w:rsidR="003E7CF8">
        <w:rPr>
          <w:rFonts w:ascii="Times New Roman" w:hAnsi="Times New Roman"/>
          <w:position w:val="0"/>
        </w:rPr>
        <w:t xml:space="preserve">complementary accounts of Wordsworth’s </w:t>
      </w:r>
      <w:r w:rsidR="00A46C8F">
        <w:rPr>
          <w:rFonts w:ascii="Times New Roman" w:hAnsi="Times New Roman"/>
          <w:position w:val="0"/>
        </w:rPr>
        <w:t>literary career</w:t>
      </w:r>
      <w:r w:rsidR="003E7CF8">
        <w:rPr>
          <w:rFonts w:ascii="Times New Roman" w:hAnsi="Times New Roman"/>
          <w:position w:val="0"/>
        </w:rPr>
        <w:t xml:space="preserve"> and cultural legacy</w:t>
      </w:r>
      <w:r w:rsidR="009F6930">
        <w:rPr>
          <w:rFonts w:ascii="Times New Roman" w:hAnsi="Times New Roman"/>
          <w:position w:val="0"/>
        </w:rPr>
        <w:t xml:space="preserve">. More especially, though, the chapters of </w:t>
      </w:r>
      <w:r w:rsidR="003E7CF8">
        <w:rPr>
          <w:rFonts w:ascii="Times New Roman" w:hAnsi="Times New Roman"/>
          <w:i/>
          <w:position w:val="0"/>
        </w:rPr>
        <w:t>William Wordsworth in Context</w:t>
      </w:r>
      <w:r w:rsidR="003E7CF8">
        <w:rPr>
          <w:rFonts w:ascii="Times New Roman" w:hAnsi="Times New Roman"/>
          <w:position w:val="0"/>
        </w:rPr>
        <w:t xml:space="preserve"> are brought together by a common interest in Wordsworth’s </w:t>
      </w:r>
      <w:r w:rsidR="00941352">
        <w:rPr>
          <w:rFonts w:ascii="Times New Roman" w:hAnsi="Times New Roman"/>
          <w:position w:val="0"/>
        </w:rPr>
        <w:t xml:space="preserve">dual </w:t>
      </w:r>
      <w:r w:rsidR="003E7CF8">
        <w:rPr>
          <w:rFonts w:ascii="Times New Roman" w:hAnsi="Times New Roman"/>
          <w:position w:val="0"/>
        </w:rPr>
        <w:t xml:space="preserve">identity as </w:t>
      </w:r>
      <w:r w:rsidR="003546AB">
        <w:rPr>
          <w:rFonts w:ascii="Times New Roman" w:hAnsi="Times New Roman"/>
          <w:position w:val="0"/>
        </w:rPr>
        <w:t xml:space="preserve">both </w:t>
      </w:r>
      <w:r w:rsidR="003E7CF8">
        <w:rPr>
          <w:rFonts w:ascii="Times New Roman" w:hAnsi="Times New Roman"/>
          <w:position w:val="0"/>
        </w:rPr>
        <w:t xml:space="preserve">an introspective chronicler of the self and as an outward-looking commentator on (and, </w:t>
      </w:r>
      <w:r w:rsidR="001F0423">
        <w:rPr>
          <w:rFonts w:ascii="Times New Roman" w:hAnsi="Times New Roman"/>
          <w:position w:val="0"/>
        </w:rPr>
        <w:t>occasionally</w:t>
      </w:r>
      <w:r w:rsidR="003E7CF8">
        <w:rPr>
          <w:rFonts w:ascii="Times New Roman" w:hAnsi="Times New Roman"/>
          <w:position w:val="0"/>
        </w:rPr>
        <w:t xml:space="preserve">, a participant in) </w:t>
      </w:r>
      <w:r w:rsidR="00EA1490">
        <w:rPr>
          <w:rFonts w:ascii="Times New Roman" w:hAnsi="Times New Roman"/>
          <w:position w:val="0"/>
        </w:rPr>
        <w:t xml:space="preserve">key </w:t>
      </w:r>
      <w:r w:rsidR="00156D97">
        <w:rPr>
          <w:rFonts w:ascii="Times New Roman" w:hAnsi="Times New Roman"/>
          <w:position w:val="0"/>
        </w:rPr>
        <w:t xml:space="preserve">events and discourses that now </w:t>
      </w:r>
      <w:r w:rsidR="003E7CF8">
        <w:rPr>
          <w:rFonts w:ascii="Times New Roman" w:hAnsi="Times New Roman"/>
          <w:position w:val="0"/>
        </w:rPr>
        <w:t xml:space="preserve">define our conception of </w:t>
      </w:r>
      <w:r w:rsidR="003546AB">
        <w:rPr>
          <w:rFonts w:ascii="Times New Roman" w:hAnsi="Times New Roman"/>
          <w:position w:val="0"/>
        </w:rPr>
        <w:t xml:space="preserve">Romantic and Victorian </w:t>
      </w:r>
      <w:r w:rsidR="00F2304C">
        <w:rPr>
          <w:rFonts w:ascii="Times New Roman" w:hAnsi="Times New Roman"/>
          <w:position w:val="0"/>
        </w:rPr>
        <w:t>British culture</w:t>
      </w:r>
      <w:r w:rsidR="00B035F0">
        <w:rPr>
          <w:rFonts w:ascii="Times New Roman" w:hAnsi="Times New Roman"/>
          <w:position w:val="0"/>
        </w:rPr>
        <w:t>.</w:t>
      </w:r>
    </w:p>
    <w:p w14:paraId="164C36C9" w14:textId="635D1D64" w:rsidR="00BE020D" w:rsidRDefault="00D4517E" w:rsidP="00F60127">
      <w:pPr>
        <w:widowControl w:val="0"/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 xml:space="preserve">This ‘dichotomy of self and society’, as Bennett </w:t>
      </w:r>
      <w:r w:rsidR="001D4D74">
        <w:rPr>
          <w:rFonts w:ascii="Times New Roman" w:hAnsi="Times New Roman"/>
          <w:position w:val="0"/>
        </w:rPr>
        <w:t>describes</w:t>
      </w:r>
      <w:r>
        <w:rPr>
          <w:rFonts w:ascii="Times New Roman" w:hAnsi="Times New Roman"/>
          <w:position w:val="0"/>
        </w:rPr>
        <w:t xml:space="preserve"> it in his ‘Preface’</w:t>
      </w:r>
      <w:r w:rsidR="005F4891">
        <w:rPr>
          <w:rFonts w:ascii="Times New Roman" w:hAnsi="Times New Roman"/>
          <w:position w:val="0"/>
        </w:rPr>
        <w:t xml:space="preserve"> (xvii)</w:t>
      </w:r>
      <w:r>
        <w:rPr>
          <w:rFonts w:ascii="Times New Roman" w:hAnsi="Times New Roman"/>
          <w:position w:val="0"/>
        </w:rPr>
        <w:t>, is central to the conversation</w:t>
      </w:r>
      <w:r w:rsidR="003B79FC">
        <w:rPr>
          <w:rFonts w:ascii="Times New Roman" w:hAnsi="Times New Roman"/>
          <w:position w:val="0"/>
        </w:rPr>
        <w:t xml:space="preserve"> developed</w:t>
      </w:r>
      <w:r>
        <w:rPr>
          <w:rFonts w:ascii="Times New Roman" w:hAnsi="Times New Roman"/>
          <w:position w:val="0"/>
        </w:rPr>
        <w:t xml:space="preserve"> </w:t>
      </w:r>
      <w:r w:rsidR="00AE16E4">
        <w:rPr>
          <w:rFonts w:ascii="Times New Roman" w:hAnsi="Times New Roman"/>
          <w:position w:val="0"/>
        </w:rPr>
        <w:t xml:space="preserve">across the four sections into which the chapters of this collection are </w:t>
      </w:r>
      <w:r w:rsidR="005D0AAC">
        <w:rPr>
          <w:rFonts w:ascii="Times New Roman" w:hAnsi="Times New Roman"/>
          <w:position w:val="0"/>
        </w:rPr>
        <w:t>subdivided</w:t>
      </w:r>
      <w:r w:rsidR="00AE16E4">
        <w:rPr>
          <w:rFonts w:ascii="Times New Roman" w:hAnsi="Times New Roman"/>
          <w:position w:val="0"/>
        </w:rPr>
        <w:t xml:space="preserve">. </w:t>
      </w:r>
      <w:r w:rsidR="00E21042">
        <w:rPr>
          <w:rFonts w:ascii="Times New Roman" w:hAnsi="Times New Roman"/>
          <w:position w:val="0"/>
        </w:rPr>
        <w:t>T</w:t>
      </w:r>
      <w:r w:rsidR="00AE16E4">
        <w:rPr>
          <w:rFonts w:ascii="Times New Roman" w:hAnsi="Times New Roman"/>
          <w:position w:val="0"/>
        </w:rPr>
        <w:t xml:space="preserve">he first section </w:t>
      </w:r>
      <w:r w:rsidR="002D0A6C">
        <w:rPr>
          <w:rFonts w:ascii="Times New Roman" w:hAnsi="Times New Roman"/>
          <w:position w:val="0"/>
        </w:rPr>
        <w:t>(</w:t>
      </w:r>
      <w:r w:rsidR="00AE16E4">
        <w:rPr>
          <w:rFonts w:ascii="Times New Roman" w:hAnsi="Times New Roman"/>
          <w:position w:val="0"/>
        </w:rPr>
        <w:t>‘</w:t>
      </w:r>
      <w:r w:rsidR="00E21042">
        <w:rPr>
          <w:rFonts w:ascii="Times New Roman" w:hAnsi="Times New Roman"/>
          <w:position w:val="0"/>
        </w:rPr>
        <w:t>Life and Writings</w:t>
      </w:r>
      <w:r w:rsidR="00AE16E4">
        <w:rPr>
          <w:rFonts w:ascii="Times New Roman" w:hAnsi="Times New Roman"/>
          <w:position w:val="0"/>
        </w:rPr>
        <w:t>’</w:t>
      </w:r>
      <w:r w:rsidR="002D0A6C">
        <w:rPr>
          <w:rFonts w:ascii="Times New Roman" w:hAnsi="Times New Roman"/>
          <w:position w:val="0"/>
        </w:rPr>
        <w:t>)</w:t>
      </w:r>
      <w:r w:rsidR="00AE16E4">
        <w:rPr>
          <w:rFonts w:ascii="Times New Roman" w:hAnsi="Times New Roman"/>
          <w:position w:val="0"/>
        </w:rPr>
        <w:t xml:space="preserve">, for example, </w:t>
      </w:r>
      <w:r w:rsidR="00E21042">
        <w:rPr>
          <w:rFonts w:ascii="Times New Roman" w:hAnsi="Times New Roman"/>
          <w:position w:val="0"/>
        </w:rPr>
        <w:t xml:space="preserve">features </w:t>
      </w:r>
      <w:r w:rsidR="00260E07">
        <w:rPr>
          <w:rFonts w:ascii="Times New Roman" w:hAnsi="Times New Roman"/>
          <w:position w:val="0"/>
        </w:rPr>
        <w:lastRenderedPageBreak/>
        <w:t>contributions</w:t>
      </w:r>
      <w:r w:rsidR="00E21042">
        <w:rPr>
          <w:rFonts w:ascii="Times New Roman" w:hAnsi="Times New Roman"/>
          <w:position w:val="0"/>
        </w:rPr>
        <w:t xml:space="preserve"> by Sally Bushell, Stephen Gill, Susan Levin, Tim </w:t>
      </w:r>
      <w:proofErr w:type="spellStart"/>
      <w:r w:rsidR="00E21042">
        <w:rPr>
          <w:rFonts w:ascii="Times New Roman" w:hAnsi="Times New Roman"/>
          <w:position w:val="0"/>
        </w:rPr>
        <w:t>Milnes</w:t>
      </w:r>
      <w:proofErr w:type="spellEnd"/>
      <w:r w:rsidR="00E21042">
        <w:rPr>
          <w:rFonts w:ascii="Times New Roman" w:hAnsi="Times New Roman"/>
          <w:position w:val="0"/>
        </w:rPr>
        <w:t>, and Judith Page</w:t>
      </w:r>
      <w:r w:rsidR="00F2304C">
        <w:rPr>
          <w:rFonts w:ascii="Times New Roman" w:hAnsi="Times New Roman"/>
          <w:position w:val="0"/>
        </w:rPr>
        <w:t xml:space="preserve">, who </w:t>
      </w:r>
      <w:r w:rsidR="00E21042">
        <w:rPr>
          <w:rFonts w:ascii="Times New Roman" w:hAnsi="Times New Roman"/>
          <w:position w:val="0"/>
        </w:rPr>
        <w:t>locate Wordsworth’s writings not only within his individual quest</w:t>
      </w:r>
      <w:r w:rsidR="003546AB">
        <w:rPr>
          <w:rFonts w:ascii="Times New Roman" w:hAnsi="Times New Roman"/>
          <w:position w:val="0"/>
        </w:rPr>
        <w:t xml:space="preserve"> as a poet</w:t>
      </w:r>
      <w:r w:rsidR="00E21042">
        <w:rPr>
          <w:rFonts w:ascii="Times New Roman" w:hAnsi="Times New Roman"/>
          <w:position w:val="0"/>
        </w:rPr>
        <w:t xml:space="preserve"> to ‘take full po</w:t>
      </w:r>
      <w:r w:rsidR="00941352">
        <w:rPr>
          <w:rFonts w:ascii="Times New Roman" w:hAnsi="Times New Roman"/>
          <w:position w:val="0"/>
        </w:rPr>
        <w:t>ssession of his own life’</w:t>
      </w:r>
      <w:r w:rsidR="00AF5278">
        <w:rPr>
          <w:rFonts w:ascii="Times New Roman" w:hAnsi="Times New Roman"/>
          <w:position w:val="0"/>
        </w:rPr>
        <w:t xml:space="preserve"> (7)</w:t>
      </w:r>
      <w:r w:rsidR="00E21042">
        <w:rPr>
          <w:rFonts w:ascii="Times New Roman" w:hAnsi="Times New Roman"/>
          <w:position w:val="0"/>
        </w:rPr>
        <w:t>, but also within the communities</w:t>
      </w:r>
      <w:r w:rsidR="005F422A">
        <w:rPr>
          <w:rFonts w:ascii="Times New Roman" w:hAnsi="Times New Roman"/>
          <w:position w:val="0"/>
        </w:rPr>
        <w:t xml:space="preserve"> – </w:t>
      </w:r>
      <w:r w:rsidR="004E6485">
        <w:rPr>
          <w:rFonts w:ascii="Times New Roman" w:hAnsi="Times New Roman"/>
          <w:position w:val="0"/>
        </w:rPr>
        <w:t xml:space="preserve">both </w:t>
      </w:r>
      <w:r w:rsidR="00E21042">
        <w:rPr>
          <w:rFonts w:ascii="Times New Roman" w:hAnsi="Times New Roman"/>
          <w:position w:val="0"/>
        </w:rPr>
        <w:t>f</w:t>
      </w:r>
      <w:r w:rsidR="002D0A6C">
        <w:rPr>
          <w:rFonts w:ascii="Times New Roman" w:hAnsi="Times New Roman"/>
          <w:position w:val="0"/>
        </w:rPr>
        <w:t>amilial and artistic</w:t>
      </w:r>
      <w:r w:rsidR="005F422A">
        <w:rPr>
          <w:rFonts w:ascii="Times New Roman" w:hAnsi="Times New Roman"/>
          <w:position w:val="0"/>
        </w:rPr>
        <w:t xml:space="preserve"> – </w:t>
      </w:r>
      <w:r w:rsidR="00E21042">
        <w:rPr>
          <w:rFonts w:ascii="Times New Roman" w:hAnsi="Times New Roman"/>
          <w:position w:val="0"/>
        </w:rPr>
        <w:t xml:space="preserve">that supported and sustained </w:t>
      </w:r>
      <w:r w:rsidR="001F0423">
        <w:rPr>
          <w:rFonts w:ascii="Times New Roman" w:hAnsi="Times New Roman"/>
          <w:position w:val="0"/>
        </w:rPr>
        <w:t>the development of his verse</w:t>
      </w:r>
      <w:r w:rsidR="00E21042">
        <w:rPr>
          <w:rFonts w:ascii="Times New Roman" w:hAnsi="Times New Roman"/>
          <w:position w:val="0"/>
        </w:rPr>
        <w:t>.</w:t>
      </w:r>
      <w:r w:rsidR="00B36D98">
        <w:rPr>
          <w:rFonts w:ascii="Times New Roman" w:hAnsi="Times New Roman"/>
          <w:position w:val="0"/>
        </w:rPr>
        <w:t xml:space="preserve"> In the second section</w:t>
      </w:r>
      <w:r w:rsidR="002D0A6C">
        <w:rPr>
          <w:rFonts w:ascii="Times New Roman" w:hAnsi="Times New Roman"/>
          <w:position w:val="0"/>
        </w:rPr>
        <w:t xml:space="preserve"> (‘Reception and Influence’)</w:t>
      </w:r>
      <w:r w:rsidR="00B36D98">
        <w:rPr>
          <w:rFonts w:ascii="Times New Roman" w:hAnsi="Times New Roman"/>
          <w:position w:val="0"/>
        </w:rPr>
        <w:t xml:space="preserve"> Richard Cronin, David Higgins, Maureen McLane, Michael O’Neill, and Peter </w:t>
      </w:r>
      <w:proofErr w:type="spellStart"/>
      <w:r w:rsidR="00B36D98">
        <w:rPr>
          <w:rFonts w:ascii="Times New Roman" w:hAnsi="Times New Roman"/>
          <w:position w:val="0"/>
        </w:rPr>
        <w:t>Simonsen</w:t>
      </w:r>
      <w:proofErr w:type="spellEnd"/>
      <w:r w:rsidR="00B36D98">
        <w:rPr>
          <w:rFonts w:ascii="Times New Roman" w:hAnsi="Times New Roman"/>
          <w:position w:val="0"/>
        </w:rPr>
        <w:t xml:space="preserve"> offer </w:t>
      </w:r>
      <w:r w:rsidR="00724EBB">
        <w:rPr>
          <w:rFonts w:ascii="Times New Roman" w:hAnsi="Times New Roman"/>
          <w:position w:val="0"/>
        </w:rPr>
        <w:t>not only</w:t>
      </w:r>
      <w:r w:rsidR="00D01543">
        <w:rPr>
          <w:rFonts w:ascii="Times New Roman" w:hAnsi="Times New Roman"/>
          <w:position w:val="0"/>
        </w:rPr>
        <w:t xml:space="preserve"> a</w:t>
      </w:r>
      <w:r w:rsidR="00724EBB">
        <w:rPr>
          <w:rFonts w:ascii="Times New Roman" w:hAnsi="Times New Roman"/>
          <w:position w:val="0"/>
        </w:rPr>
        <w:t xml:space="preserve"> </w:t>
      </w:r>
      <w:r w:rsidR="00D01543">
        <w:rPr>
          <w:rFonts w:ascii="Times New Roman" w:hAnsi="Times New Roman"/>
          <w:position w:val="0"/>
        </w:rPr>
        <w:t xml:space="preserve">complementary </w:t>
      </w:r>
      <w:r w:rsidR="0065124B">
        <w:rPr>
          <w:rFonts w:ascii="Times New Roman" w:hAnsi="Times New Roman"/>
          <w:position w:val="0"/>
        </w:rPr>
        <w:t>discussion</w:t>
      </w:r>
      <w:r w:rsidR="00D01543">
        <w:rPr>
          <w:rFonts w:ascii="Times New Roman" w:hAnsi="Times New Roman"/>
          <w:position w:val="0"/>
        </w:rPr>
        <w:t xml:space="preserve"> </w:t>
      </w:r>
      <w:r w:rsidR="00724EBB">
        <w:rPr>
          <w:rFonts w:ascii="Times New Roman" w:hAnsi="Times New Roman"/>
          <w:position w:val="0"/>
        </w:rPr>
        <w:t>of</w:t>
      </w:r>
      <w:r w:rsidR="005F3589">
        <w:rPr>
          <w:rFonts w:ascii="Times New Roman" w:hAnsi="Times New Roman"/>
          <w:position w:val="0"/>
        </w:rPr>
        <w:t xml:space="preserve"> </w:t>
      </w:r>
      <w:r w:rsidR="00724EBB">
        <w:rPr>
          <w:rFonts w:ascii="Times New Roman" w:hAnsi="Times New Roman"/>
          <w:position w:val="0"/>
        </w:rPr>
        <w:t xml:space="preserve">Wordsworth’s critical reception </w:t>
      </w:r>
      <w:r w:rsidR="004E6485">
        <w:rPr>
          <w:rFonts w:ascii="Times New Roman" w:hAnsi="Times New Roman"/>
          <w:position w:val="0"/>
        </w:rPr>
        <w:t>between</w:t>
      </w:r>
      <w:r w:rsidR="00D01543">
        <w:rPr>
          <w:rFonts w:ascii="Times New Roman" w:hAnsi="Times New Roman"/>
          <w:position w:val="0"/>
        </w:rPr>
        <w:t xml:space="preserve"> 1793 </w:t>
      </w:r>
      <w:r w:rsidR="004E6485">
        <w:rPr>
          <w:rFonts w:ascii="Times New Roman" w:hAnsi="Times New Roman"/>
          <w:position w:val="0"/>
        </w:rPr>
        <w:t>and</w:t>
      </w:r>
      <w:r w:rsidR="00D01543">
        <w:rPr>
          <w:rFonts w:ascii="Times New Roman" w:hAnsi="Times New Roman"/>
          <w:position w:val="0"/>
        </w:rPr>
        <w:t xml:space="preserve"> 1850</w:t>
      </w:r>
      <w:r w:rsidR="00724EBB">
        <w:rPr>
          <w:rFonts w:ascii="Times New Roman" w:hAnsi="Times New Roman"/>
          <w:position w:val="0"/>
        </w:rPr>
        <w:t xml:space="preserve">, but also </w:t>
      </w:r>
      <w:r w:rsidR="00D01543">
        <w:rPr>
          <w:rFonts w:ascii="Times New Roman" w:hAnsi="Times New Roman"/>
          <w:position w:val="0"/>
        </w:rPr>
        <w:t xml:space="preserve">a welcome assessment of </w:t>
      </w:r>
      <w:r w:rsidR="001F0423">
        <w:rPr>
          <w:rFonts w:ascii="Times New Roman" w:hAnsi="Times New Roman"/>
          <w:position w:val="0"/>
        </w:rPr>
        <w:t xml:space="preserve">his </w:t>
      </w:r>
      <w:r w:rsidR="00724EBB">
        <w:rPr>
          <w:rFonts w:ascii="Times New Roman" w:hAnsi="Times New Roman"/>
          <w:position w:val="0"/>
        </w:rPr>
        <w:t xml:space="preserve">influence on </w:t>
      </w:r>
      <w:r w:rsidR="005F3589">
        <w:rPr>
          <w:rFonts w:ascii="Times New Roman" w:hAnsi="Times New Roman"/>
          <w:position w:val="0"/>
        </w:rPr>
        <w:t xml:space="preserve">modern and contemporary </w:t>
      </w:r>
      <w:r w:rsidR="00724EBB">
        <w:rPr>
          <w:rFonts w:ascii="Times New Roman" w:hAnsi="Times New Roman"/>
          <w:position w:val="0"/>
        </w:rPr>
        <w:t xml:space="preserve">Anglo-American </w:t>
      </w:r>
      <w:r w:rsidR="001B6102">
        <w:rPr>
          <w:rFonts w:ascii="Times New Roman" w:hAnsi="Times New Roman"/>
          <w:position w:val="0"/>
        </w:rPr>
        <w:t>verse</w:t>
      </w:r>
      <w:r w:rsidR="00724EBB">
        <w:rPr>
          <w:rFonts w:ascii="Times New Roman" w:hAnsi="Times New Roman"/>
          <w:position w:val="0"/>
        </w:rPr>
        <w:t>.</w:t>
      </w:r>
      <w:r w:rsidR="00BB347C">
        <w:rPr>
          <w:rFonts w:ascii="Times New Roman" w:hAnsi="Times New Roman"/>
          <w:position w:val="0"/>
        </w:rPr>
        <w:t xml:space="preserve"> Fol</w:t>
      </w:r>
      <w:r w:rsidR="00046DD4">
        <w:rPr>
          <w:rFonts w:ascii="Times New Roman" w:hAnsi="Times New Roman"/>
          <w:position w:val="0"/>
        </w:rPr>
        <w:t xml:space="preserve">lowing on from </w:t>
      </w:r>
      <w:r w:rsidR="00EA1490">
        <w:rPr>
          <w:rFonts w:ascii="Times New Roman" w:hAnsi="Times New Roman"/>
          <w:position w:val="0"/>
        </w:rPr>
        <w:t xml:space="preserve">this consideration of </w:t>
      </w:r>
      <w:r w:rsidR="00046DD4">
        <w:rPr>
          <w:rFonts w:ascii="Times New Roman" w:hAnsi="Times New Roman"/>
          <w:position w:val="0"/>
        </w:rPr>
        <w:t xml:space="preserve">Wordsworth’s </w:t>
      </w:r>
      <w:r w:rsidR="00EA1490">
        <w:rPr>
          <w:rFonts w:ascii="Times New Roman" w:hAnsi="Times New Roman"/>
          <w:position w:val="0"/>
        </w:rPr>
        <w:t>poetic l</w:t>
      </w:r>
      <w:r w:rsidR="00046DD4">
        <w:rPr>
          <w:rFonts w:ascii="Times New Roman" w:hAnsi="Times New Roman"/>
          <w:position w:val="0"/>
        </w:rPr>
        <w:t>egacy</w:t>
      </w:r>
      <w:r w:rsidR="00BB347C">
        <w:rPr>
          <w:rFonts w:ascii="Times New Roman" w:hAnsi="Times New Roman"/>
          <w:position w:val="0"/>
        </w:rPr>
        <w:t>,</w:t>
      </w:r>
      <w:r w:rsidR="002D0A6C">
        <w:rPr>
          <w:rFonts w:ascii="Times New Roman" w:hAnsi="Times New Roman"/>
          <w:position w:val="0"/>
        </w:rPr>
        <w:t xml:space="preserve"> the next section</w:t>
      </w:r>
      <w:r w:rsidR="00CA381F">
        <w:rPr>
          <w:rFonts w:ascii="Times New Roman" w:hAnsi="Times New Roman"/>
          <w:position w:val="0"/>
        </w:rPr>
        <w:t xml:space="preserve"> </w:t>
      </w:r>
      <w:r w:rsidR="002D0A6C">
        <w:rPr>
          <w:rFonts w:ascii="Times New Roman" w:hAnsi="Times New Roman"/>
          <w:position w:val="0"/>
        </w:rPr>
        <w:t>(</w:t>
      </w:r>
      <w:r w:rsidR="00CA381F">
        <w:rPr>
          <w:rFonts w:ascii="Times New Roman" w:hAnsi="Times New Roman"/>
          <w:position w:val="0"/>
        </w:rPr>
        <w:t>‘Literary Traditions’</w:t>
      </w:r>
      <w:r w:rsidR="002D0A6C">
        <w:rPr>
          <w:rFonts w:ascii="Times New Roman" w:hAnsi="Times New Roman"/>
          <w:position w:val="0"/>
        </w:rPr>
        <w:t>)</w:t>
      </w:r>
      <w:r w:rsidR="009B4534">
        <w:rPr>
          <w:rFonts w:ascii="Times New Roman" w:hAnsi="Times New Roman"/>
          <w:position w:val="0"/>
        </w:rPr>
        <w:t>,</w:t>
      </w:r>
      <w:r w:rsidR="00BB347C">
        <w:rPr>
          <w:rFonts w:ascii="Times New Roman" w:hAnsi="Times New Roman"/>
          <w:position w:val="0"/>
        </w:rPr>
        <w:t xml:space="preserve"> </w:t>
      </w:r>
      <w:r w:rsidR="001F0423">
        <w:rPr>
          <w:rFonts w:ascii="Times New Roman" w:hAnsi="Times New Roman"/>
          <w:position w:val="0"/>
        </w:rPr>
        <w:t xml:space="preserve">locates </w:t>
      </w:r>
      <w:r w:rsidR="00046DD4">
        <w:rPr>
          <w:rFonts w:ascii="Times New Roman" w:hAnsi="Times New Roman"/>
          <w:position w:val="0"/>
        </w:rPr>
        <w:t>his writings</w:t>
      </w:r>
      <w:r w:rsidR="001F0423">
        <w:rPr>
          <w:rFonts w:ascii="Times New Roman" w:hAnsi="Times New Roman"/>
          <w:position w:val="0"/>
        </w:rPr>
        <w:t xml:space="preserve"> within a number of</w:t>
      </w:r>
      <w:r w:rsidR="00F2304C">
        <w:rPr>
          <w:rFonts w:ascii="Times New Roman" w:hAnsi="Times New Roman"/>
          <w:position w:val="0"/>
        </w:rPr>
        <w:t xml:space="preserve"> distinct literary contexts</w:t>
      </w:r>
      <w:r w:rsidR="00BB347C">
        <w:rPr>
          <w:rFonts w:ascii="Times New Roman" w:hAnsi="Times New Roman"/>
          <w:position w:val="0"/>
        </w:rPr>
        <w:t>. Here</w:t>
      </w:r>
      <w:r w:rsidR="00CA381F">
        <w:rPr>
          <w:rFonts w:ascii="Times New Roman" w:hAnsi="Times New Roman"/>
          <w:position w:val="0"/>
        </w:rPr>
        <w:t xml:space="preserve"> </w:t>
      </w:r>
      <w:r w:rsidR="001F0423">
        <w:rPr>
          <w:rFonts w:ascii="Times New Roman" w:hAnsi="Times New Roman"/>
          <w:position w:val="0"/>
        </w:rPr>
        <w:t xml:space="preserve">one finds chapters by </w:t>
      </w:r>
      <w:r w:rsidR="009B4534">
        <w:rPr>
          <w:rFonts w:ascii="Times New Roman" w:hAnsi="Times New Roman"/>
          <w:position w:val="0"/>
        </w:rPr>
        <w:t xml:space="preserve">James Chandler, Daniel Cook, David Fairer, Paul Fry, Kevin Goodman, Samantha Matthews, Daniel Robinson, Ann </w:t>
      </w:r>
      <w:proofErr w:type="spellStart"/>
      <w:r w:rsidR="009B4534">
        <w:rPr>
          <w:rFonts w:ascii="Times New Roman" w:hAnsi="Times New Roman"/>
          <w:position w:val="0"/>
        </w:rPr>
        <w:t>Wierda</w:t>
      </w:r>
      <w:proofErr w:type="spellEnd"/>
      <w:r w:rsidR="009B4534">
        <w:rPr>
          <w:rFonts w:ascii="Times New Roman" w:hAnsi="Times New Roman"/>
          <w:position w:val="0"/>
        </w:rPr>
        <w:t xml:space="preserve"> Rowland, and Joshua </w:t>
      </w:r>
      <w:proofErr w:type="spellStart"/>
      <w:r w:rsidR="009B4534">
        <w:rPr>
          <w:rFonts w:ascii="Times New Roman" w:hAnsi="Times New Roman"/>
          <w:position w:val="0"/>
        </w:rPr>
        <w:t>Wilner</w:t>
      </w:r>
      <w:proofErr w:type="spellEnd"/>
      <w:r w:rsidR="001F0423">
        <w:rPr>
          <w:rFonts w:ascii="Times New Roman" w:hAnsi="Times New Roman"/>
          <w:position w:val="0"/>
        </w:rPr>
        <w:t xml:space="preserve">, </w:t>
      </w:r>
      <w:r w:rsidR="004E6485">
        <w:rPr>
          <w:rFonts w:ascii="Times New Roman" w:hAnsi="Times New Roman"/>
          <w:position w:val="0"/>
        </w:rPr>
        <w:t>who</w:t>
      </w:r>
      <w:r w:rsidR="00F2304C">
        <w:rPr>
          <w:rFonts w:ascii="Times New Roman" w:hAnsi="Times New Roman"/>
          <w:position w:val="0"/>
        </w:rPr>
        <w:t xml:space="preserve"> provide concise accounts of </w:t>
      </w:r>
      <w:r w:rsidR="009B4534">
        <w:rPr>
          <w:rFonts w:ascii="Times New Roman" w:hAnsi="Times New Roman"/>
          <w:position w:val="0"/>
        </w:rPr>
        <w:t xml:space="preserve">the </w:t>
      </w:r>
      <w:r w:rsidR="001B6102">
        <w:rPr>
          <w:rFonts w:ascii="Times New Roman" w:hAnsi="Times New Roman"/>
          <w:position w:val="0"/>
        </w:rPr>
        <w:t>specific modes</w:t>
      </w:r>
      <w:r w:rsidR="00F2304C">
        <w:rPr>
          <w:rFonts w:ascii="Times New Roman" w:hAnsi="Times New Roman"/>
          <w:position w:val="0"/>
        </w:rPr>
        <w:t xml:space="preserve"> (</w:t>
      </w:r>
      <w:r w:rsidR="00F2304C" w:rsidRPr="002D0A6C">
        <w:rPr>
          <w:rFonts w:ascii="Times New Roman" w:hAnsi="Times New Roman"/>
          <w:i/>
          <w:position w:val="0"/>
        </w:rPr>
        <w:t>autobiography</w:t>
      </w:r>
      <w:r w:rsidR="00F2304C">
        <w:rPr>
          <w:rFonts w:ascii="Times New Roman" w:hAnsi="Times New Roman"/>
          <w:position w:val="0"/>
        </w:rPr>
        <w:t xml:space="preserve">, </w:t>
      </w:r>
      <w:r w:rsidR="00F2304C" w:rsidRPr="002D0A6C">
        <w:rPr>
          <w:rFonts w:ascii="Times New Roman" w:hAnsi="Times New Roman"/>
          <w:i/>
          <w:position w:val="0"/>
        </w:rPr>
        <w:t>elegy</w:t>
      </w:r>
      <w:r w:rsidR="00F2304C">
        <w:rPr>
          <w:rFonts w:ascii="Times New Roman" w:hAnsi="Times New Roman"/>
          <w:position w:val="0"/>
        </w:rPr>
        <w:t xml:space="preserve">, </w:t>
      </w:r>
      <w:r w:rsidR="00F2304C" w:rsidRPr="002D0A6C">
        <w:rPr>
          <w:rFonts w:ascii="Times New Roman" w:hAnsi="Times New Roman"/>
          <w:i/>
          <w:position w:val="0"/>
        </w:rPr>
        <w:t>epitaph</w:t>
      </w:r>
      <w:r w:rsidR="00F2304C">
        <w:rPr>
          <w:rFonts w:ascii="Times New Roman" w:hAnsi="Times New Roman"/>
          <w:position w:val="0"/>
        </w:rPr>
        <w:t xml:space="preserve">, </w:t>
      </w:r>
      <w:r w:rsidR="00F2304C" w:rsidRPr="002D0A6C">
        <w:rPr>
          <w:rFonts w:ascii="Times New Roman" w:hAnsi="Times New Roman"/>
          <w:i/>
          <w:position w:val="0"/>
        </w:rPr>
        <w:t>pastoral</w:t>
      </w:r>
      <w:r w:rsidR="00F2304C">
        <w:rPr>
          <w:rFonts w:ascii="Times New Roman" w:hAnsi="Times New Roman"/>
          <w:position w:val="0"/>
        </w:rPr>
        <w:t xml:space="preserve">, </w:t>
      </w:r>
      <w:r w:rsidR="00F2304C" w:rsidRPr="002D0A6C">
        <w:rPr>
          <w:rFonts w:ascii="Times New Roman" w:hAnsi="Times New Roman"/>
          <w:i/>
          <w:position w:val="0"/>
        </w:rPr>
        <w:t>georgic</w:t>
      </w:r>
      <w:r w:rsidR="00F2304C">
        <w:rPr>
          <w:rFonts w:ascii="Times New Roman" w:hAnsi="Times New Roman"/>
          <w:position w:val="0"/>
        </w:rPr>
        <w:t>)</w:t>
      </w:r>
      <w:r w:rsidR="001B6102">
        <w:rPr>
          <w:rFonts w:ascii="Times New Roman" w:hAnsi="Times New Roman"/>
          <w:position w:val="0"/>
        </w:rPr>
        <w:t>, forms</w:t>
      </w:r>
      <w:r w:rsidR="00F2304C">
        <w:rPr>
          <w:rFonts w:ascii="Times New Roman" w:hAnsi="Times New Roman"/>
          <w:position w:val="0"/>
        </w:rPr>
        <w:t xml:space="preserve"> (</w:t>
      </w:r>
      <w:r w:rsidR="00F2304C" w:rsidRPr="002D0A6C">
        <w:rPr>
          <w:rFonts w:ascii="Times New Roman" w:hAnsi="Times New Roman"/>
          <w:i/>
          <w:position w:val="0"/>
        </w:rPr>
        <w:t>ballad</w:t>
      </w:r>
      <w:r w:rsidR="00F2304C">
        <w:rPr>
          <w:rFonts w:ascii="Times New Roman" w:hAnsi="Times New Roman"/>
          <w:position w:val="0"/>
        </w:rPr>
        <w:t xml:space="preserve">, </w:t>
      </w:r>
      <w:r w:rsidR="00F2304C" w:rsidRPr="002D0A6C">
        <w:rPr>
          <w:rFonts w:ascii="Times New Roman" w:hAnsi="Times New Roman"/>
          <w:i/>
          <w:position w:val="0"/>
        </w:rPr>
        <w:t>sonnet</w:t>
      </w:r>
      <w:r w:rsidR="00F2304C">
        <w:rPr>
          <w:rFonts w:ascii="Times New Roman" w:hAnsi="Times New Roman"/>
          <w:position w:val="0"/>
        </w:rPr>
        <w:t>)</w:t>
      </w:r>
      <w:r w:rsidR="001B6102">
        <w:rPr>
          <w:rFonts w:ascii="Times New Roman" w:hAnsi="Times New Roman"/>
          <w:position w:val="0"/>
        </w:rPr>
        <w:t xml:space="preserve">, and conventions </w:t>
      </w:r>
      <w:r w:rsidR="002D0A6C">
        <w:rPr>
          <w:rFonts w:ascii="Times New Roman" w:hAnsi="Times New Roman"/>
          <w:position w:val="0"/>
        </w:rPr>
        <w:t>(</w:t>
      </w:r>
      <w:r w:rsidR="002D0A6C" w:rsidRPr="002D0A6C">
        <w:rPr>
          <w:rFonts w:ascii="Times New Roman" w:hAnsi="Times New Roman"/>
          <w:i/>
          <w:position w:val="0"/>
        </w:rPr>
        <w:t>sensibility</w:t>
      </w:r>
      <w:r w:rsidR="00F2304C">
        <w:rPr>
          <w:rFonts w:ascii="Times New Roman" w:hAnsi="Times New Roman"/>
          <w:position w:val="0"/>
        </w:rPr>
        <w:t xml:space="preserve">) </w:t>
      </w:r>
      <w:r w:rsidR="009B4534">
        <w:rPr>
          <w:rFonts w:ascii="Times New Roman" w:hAnsi="Times New Roman"/>
          <w:position w:val="0"/>
        </w:rPr>
        <w:t xml:space="preserve">that shaped and were shaped by Wordsworth’s </w:t>
      </w:r>
      <w:r w:rsidR="001D4D74">
        <w:rPr>
          <w:rFonts w:ascii="Times New Roman" w:hAnsi="Times New Roman"/>
          <w:position w:val="0"/>
        </w:rPr>
        <w:t>literary undertakings</w:t>
      </w:r>
      <w:r w:rsidR="001B6102">
        <w:rPr>
          <w:rFonts w:ascii="Times New Roman" w:hAnsi="Times New Roman"/>
          <w:position w:val="0"/>
        </w:rPr>
        <w:t>.</w:t>
      </w:r>
      <w:r w:rsidR="009B4534">
        <w:rPr>
          <w:rFonts w:ascii="Times New Roman" w:hAnsi="Times New Roman"/>
          <w:position w:val="0"/>
        </w:rPr>
        <w:t xml:space="preserve"> </w:t>
      </w:r>
    </w:p>
    <w:p w14:paraId="776B8773" w14:textId="694FB792" w:rsidR="00BA2FD2" w:rsidRPr="006A25D8" w:rsidRDefault="00BE020D" w:rsidP="00F60127">
      <w:pPr>
        <w:widowControl w:val="0"/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>T</w:t>
      </w:r>
      <w:r w:rsidR="009B4534">
        <w:rPr>
          <w:rFonts w:ascii="Times New Roman" w:hAnsi="Times New Roman"/>
          <w:position w:val="0"/>
        </w:rPr>
        <w:t>he fourth</w:t>
      </w:r>
      <w:r w:rsidR="00BA2FD2">
        <w:rPr>
          <w:rFonts w:ascii="Times New Roman" w:hAnsi="Times New Roman"/>
          <w:position w:val="0"/>
        </w:rPr>
        <w:t xml:space="preserve"> and final section </w:t>
      </w:r>
      <w:r w:rsidR="00A46C8F">
        <w:rPr>
          <w:rFonts w:ascii="Times New Roman" w:hAnsi="Times New Roman"/>
          <w:position w:val="0"/>
        </w:rPr>
        <w:t xml:space="preserve">of the collection </w:t>
      </w:r>
      <w:r w:rsidR="00BA2FD2">
        <w:rPr>
          <w:rFonts w:ascii="Times New Roman" w:hAnsi="Times New Roman"/>
          <w:position w:val="0"/>
        </w:rPr>
        <w:t>(</w:t>
      </w:r>
      <w:r>
        <w:rPr>
          <w:rFonts w:ascii="Times New Roman" w:hAnsi="Times New Roman"/>
          <w:position w:val="0"/>
        </w:rPr>
        <w:t>‘Cultural and Historical</w:t>
      </w:r>
      <w:r w:rsidR="00BA2FD2">
        <w:rPr>
          <w:rFonts w:ascii="Times New Roman" w:hAnsi="Times New Roman"/>
          <w:position w:val="0"/>
        </w:rPr>
        <w:t xml:space="preserve"> Contexts’)</w:t>
      </w:r>
      <w:r>
        <w:rPr>
          <w:rFonts w:ascii="Times New Roman" w:hAnsi="Times New Roman"/>
          <w:position w:val="0"/>
        </w:rPr>
        <w:t xml:space="preserve"> is by far the longest, and</w:t>
      </w:r>
      <w:r w:rsidR="009B4534">
        <w:rPr>
          <w:rFonts w:ascii="Times New Roman" w:hAnsi="Times New Roman"/>
          <w:position w:val="0"/>
        </w:rPr>
        <w:t xml:space="preserve"> </w:t>
      </w:r>
      <w:r w:rsidR="00CA5507">
        <w:rPr>
          <w:rFonts w:ascii="Times New Roman" w:hAnsi="Times New Roman"/>
          <w:position w:val="0"/>
        </w:rPr>
        <w:t>this is certainly understandable given the diverse array</w:t>
      </w:r>
      <w:r>
        <w:rPr>
          <w:rFonts w:ascii="Times New Roman" w:hAnsi="Times New Roman"/>
          <w:position w:val="0"/>
        </w:rPr>
        <w:t xml:space="preserve"> of topics it covers. Ranging from philosophy to politics to nature and the environment (to say nothing of the chapters devoted to religion, language, and aesthetics)</w:t>
      </w:r>
      <w:r w:rsidR="007F04AC">
        <w:rPr>
          <w:rFonts w:ascii="Times New Roman" w:hAnsi="Times New Roman"/>
          <w:position w:val="0"/>
        </w:rPr>
        <w:t xml:space="preserve"> this section </w:t>
      </w:r>
      <w:r w:rsidR="00F2304C">
        <w:rPr>
          <w:rFonts w:ascii="Times New Roman" w:hAnsi="Times New Roman"/>
          <w:position w:val="0"/>
        </w:rPr>
        <w:t xml:space="preserve">brings together contributions by </w:t>
      </w:r>
      <w:r w:rsidR="00BA2FD2">
        <w:rPr>
          <w:rFonts w:ascii="Times New Roman" w:hAnsi="Times New Roman"/>
          <w:position w:val="0"/>
        </w:rPr>
        <w:t xml:space="preserve">Stuart Allen, Simon Bainbridge, Tony </w:t>
      </w:r>
      <w:proofErr w:type="spellStart"/>
      <w:r w:rsidR="00BA2FD2">
        <w:rPr>
          <w:rFonts w:ascii="Times New Roman" w:hAnsi="Times New Roman"/>
          <w:position w:val="0"/>
        </w:rPr>
        <w:t>Benis</w:t>
      </w:r>
      <w:proofErr w:type="spellEnd"/>
      <w:r w:rsidR="00BA2FD2">
        <w:rPr>
          <w:rFonts w:ascii="Times New Roman" w:hAnsi="Times New Roman"/>
          <w:position w:val="0"/>
        </w:rPr>
        <w:t xml:space="preserve">, John </w:t>
      </w:r>
      <w:proofErr w:type="spellStart"/>
      <w:r w:rsidR="00BA2FD2">
        <w:rPr>
          <w:rFonts w:ascii="Times New Roman" w:hAnsi="Times New Roman"/>
          <w:position w:val="0"/>
        </w:rPr>
        <w:t>Bugg</w:t>
      </w:r>
      <w:proofErr w:type="spellEnd"/>
      <w:r w:rsidR="00BA2FD2">
        <w:rPr>
          <w:rFonts w:ascii="Times New Roman" w:hAnsi="Times New Roman"/>
          <w:position w:val="0"/>
        </w:rPr>
        <w:t xml:space="preserve">, Michael Ferber, Frances Ferguson, Kurt </w:t>
      </w:r>
      <w:proofErr w:type="spellStart"/>
      <w:r w:rsidR="00BA2FD2">
        <w:rPr>
          <w:rFonts w:ascii="Times New Roman" w:hAnsi="Times New Roman"/>
          <w:position w:val="0"/>
        </w:rPr>
        <w:t>Fosso</w:t>
      </w:r>
      <w:proofErr w:type="spellEnd"/>
      <w:r w:rsidR="00BA2FD2">
        <w:rPr>
          <w:rFonts w:ascii="Times New Roman" w:hAnsi="Times New Roman"/>
          <w:position w:val="0"/>
        </w:rPr>
        <w:t xml:space="preserve">, Scott Hess, Simon Jarvis, Noel </w:t>
      </w:r>
      <w:r w:rsidR="00A46C8F">
        <w:rPr>
          <w:rFonts w:ascii="Times New Roman" w:hAnsi="Times New Roman"/>
          <w:position w:val="0"/>
        </w:rPr>
        <w:t xml:space="preserve">Jackson, Alexander </w:t>
      </w:r>
      <w:proofErr w:type="spellStart"/>
      <w:r w:rsidR="00A46C8F">
        <w:rPr>
          <w:rFonts w:ascii="Times New Roman" w:hAnsi="Times New Roman"/>
          <w:position w:val="0"/>
        </w:rPr>
        <w:t>Regier</w:t>
      </w:r>
      <w:proofErr w:type="spellEnd"/>
      <w:r w:rsidR="00A46C8F">
        <w:rPr>
          <w:rFonts w:ascii="Times New Roman" w:hAnsi="Times New Roman"/>
          <w:position w:val="0"/>
        </w:rPr>
        <w:t>, Jonathan Roberts, Philip Shaw, Christopher Stokes, Sophie Thomas, and Anne Wallace.</w:t>
      </w:r>
      <w:r w:rsidR="00BA2FD2">
        <w:rPr>
          <w:rFonts w:ascii="Times New Roman" w:hAnsi="Times New Roman"/>
          <w:position w:val="0"/>
        </w:rPr>
        <w:t xml:space="preserve"> </w:t>
      </w:r>
      <w:r w:rsidR="00AF5278">
        <w:rPr>
          <w:rFonts w:ascii="Times New Roman" w:hAnsi="Times New Roman"/>
          <w:position w:val="0"/>
        </w:rPr>
        <w:t xml:space="preserve">The chapters in this section work together to situate Wordsworth within his immediate cultural milieu. </w:t>
      </w:r>
      <w:r w:rsidR="00A46C8F">
        <w:rPr>
          <w:rFonts w:ascii="Times New Roman" w:hAnsi="Times New Roman"/>
          <w:position w:val="0"/>
        </w:rPr>
        <w:t xml:space="preserve">Particularly noteworthy </w:t>
      </w:r>
      <w:r w:rsidR="00AF5278">
        <w:rPr>
          <w:rFonts w:ascii="Times New Roman" w:hAnsi="Times New Roman"/>
          <w:position w:val="0"/>
        </w:rPr>
        <w:t xml:space="preserve">is Frances Ferguson’s chapter ‘Education’, which reads Wordsworth into the context of the </w:t>
      </w:r>
      <w:r w:rsidR="001D4D74">
        <w:rPr>
          <w:rFonts w:ascii="Times New Roman" w:hAnsi="Times New Roman"/>
          <w:position w:val="0"/>
        </w:rPr>
        <w:t>disputes</w:t>
      </w:r>
      <w:r w:rsidR="008F2D65">
        <w:rPr>
          <w:rFonts w:ascii="Times New Roman" w:hAnsi="Times New Roman"/>
          <w:position w:val="0"/>
        </w:rPr>
        <w:t xml:space="preserve"> that </w:t>
      </w:r>
      <w:r w:rsidR="00517D83">
        <w:rPr>
          <w:rFonts w:ascii="Times New Roman" w:hAnsi="Times New Roman"/>
          <w:position w:val="0"/>
        </w:rPr>
        <w:t>‘</w:t>
      </w:r>
      <w:r w:rsidR="006A25D8">
        <w:rPr>
          <w:rFonts w:ascii="Times New Roman" w:hAnsi="Times New Roman"/>
          <w:position w:val="0"/>
        </w:rPr>
        <w:t xml:space="preserve">raged between the supporters of’ the system of </w:t>
      </w:r>
      <w:r w:rsidR="0065124B">
        <w:rPr>
          <w:rFonts w:ascii="Times New Roman" w:hAnsi="Times New Roman"/>
          <w:position w:val="0"/>
        </w:rPr>
        <w:t>‘</w:t>
      </w:r>
      <w:r w:rsidR="006A25D8">
        <w:rPr>
          <w:rFonts w:ascii="Times New Roman" w:hAnsi="Times New Roman"/>
          <w:position w:val="0"/>
        </w:rPr>
        <w:t>free education</w:t>
      </w:r>
      <w:r w:rsidR="0065124B">
        <w:rPr>
          <w:rFonts w:ascii="Times New Roman" w:hAnsi="Times New Roman"/>
          <w:position w:val="0"/>
        </w:rPr>
        <w:t>’</w:t>
      </w:r>
      <w:r w:rsidR="006A25D8">
        <w:rPr>
          <w:rFonts w:ascii="Times New Roman" w:hAnsi="Times New Roman"/>
          <w:position w:val="0"/>
        </w:rPr>
        <w:t xml:space="preserve"> </w:t>
      </w:r>
      <w:r w:rsidR="00F5506C">
        <w:rPr>
          <w:rFonts w:ascii="Times New Roman" w:hAnsi="Times New Roman"/>
          <w:position w:val="0"/>
        </w:rPr>
        <w:t>championed</w:t>
      </w:r>
      <w:r w:rsidR="006A25D8">
        <w:rPr>
          <w:rFonts w:ascii="Times New Roman" w:hAnsi="Times New Roman"/>
          <w:position w:val="0"/>
        </w:rPr>
        <w:t xml:space="preserve"> by Joseph Lancaster, on the one hand, and the </w:t>
      </w:r>
      <w:r w:rsidR="00577813">
        <w:rPr>
          <w:rFonts w:ascii="Times New Roman" w:hAnsi="Times New Roman"/>
          <w:position w:val="0"/>
        </w:rPr>
        <w:t>proponents</w:t>
      </w:r>
      <w:r w:rsidR="006A25D8">
        <w:rPr>
          <w:rFonts w:ascii="Times New Roman" w:hAnsi="Times New Roman"/>
          <w:position w:val="0"/>
        </w:rPr>
        <w:t xml:space="preserve"> of the ‘Madras System’ promoted by Andrew Bell, on the other (</w:t>
      </w:r>
      <w:r w:rsidR="008F2D65">
        <w:rPr>
          <w:rFonts w:ascii="Times New Roman" w:hAnsi="Times New Roman"/>
          <w:position w:val="0"/>
        </w:rPr>
        <w:t>233).</w:t>
      </w:r>
      <w:r w:rsidR="00260E07">
        <w:rPr>
          <w:rFonts w:ascii="Times New Roman" w:hAnsi="Times New Roman"/>
          <w:position w:val="0"/>
        </w:rPr>
        <w:t xml:space="preserve"> Readers interested in the field of critical animal studies will</w:t>
      </w:r>
      <w:r w:rsidR="00EA1490">
        <w:rPr>
          <w:rFonts w:ascii="Times New Roman" w:hAnsi="Times New Roman"/>
          <w:position w:val="0"/>
        </w:rPr>
        <w:t xml:space="preserve"> </w:t>
      </w:r>
      <w:r w:rsidR="00260E07">
        <w:rPr>
          <w:rFonts w:ascii="Times New Roman" w:hAnsi="Times New Roman"/>
          <w:position w:val="0"/>
        </w:rPr>
        <w:t>be pleased by the inclusio</w:t>
      </w:r>
      <w:r w:rsidR="00517D83">
        <w:rPr>
          <w:rFonts w:ascii="Times New Roman" w:hAnsi="Times New Roman"/>
          <w:position w:val="0"/>
        </w:rPr>
        <w:t xml:space="preserve">n of </w:t>
      </w:r>
      <w:proofErr w:type="spellStart"/>
      <w:r w:rsidR="00517D83">
        <w:rPr>
          <w:rFonts w:ascii="Times New Roman" w:hAnsi="Times New Roman"/>
          <w:position w:val="0"/>
        </w:rPr>
        <w:t>Fosso’s</w:t>
      </w:r>
      <w:proofErr w:type="spellEnd"/>
      <w:r w:rsidR="00517D83">
        <w:rPr>
          <w:rFonts w:ascii="Times New Roman" w:hAnsi="Times New Roman"/>
          <w:position w:val="0"/>
        </w:rPr>
        <w:t xml:space="preserve"> chapter ‘Animals’</w:t>
      </w:r>
      <w:r w:rsidR="00623F05">
        <w:rPr>
          <w:rFonts w:ascii="Times New Roman" w:hAnsi="Times New Roman"/>
          <w:position w:val="0"/>
        </w:rPr>
        <w:t xml:space="preserve">, while </w:t>
      </w:r>
      <w:r w:rsidR="00260E07">
        <w:rPr>
          <w:rFonts w:ascii="Times New Roman" w:hAnsi="Times New Roman"/>
          <w:position w:val="0"/>
        </w:rPr>
        <w:t xml:space="preserve">scholars of nineteenth-century visual </w:t>
      </w:r>
      <w:r w:rsidR="00623F05">
        <w:rPr>
          <w:rFonts w:ascii="Times New Roman" w:hAnsi="Times New Roman"/>
          <w:position w:val="0"/>
        </w:rPr>
        <w:t>culture will enjoy</w:t>
      </w:r>
      <w:r w:rsidR="008B1FE0">
        <w:rPr>
          <w:rFonts w:ascii="Times New Roman" w:hAnsi="Times New Roman"/>
          <w:position w:val="0"/>
        </w:rPr>
        <w:t xml:space="preserve"> </w:t>
      </w:r>
      <w:r w:rsidR="00260E07">
        <w:rPr>
          <w:rFonts w:ascii="Times New Roman" w:hAnsi="Times New Roman"/>
          <w:position w:val="0"/>
        </w:rPr>
        <w:t>Sophie Thomas’s contribution: ‘Spectacle, Painting and the Visual’.</w:t>
      </w:r>
    </w:p>
    <w:p w14:paraId="197663F9" w14:textId="277A3D4C" w:rsidR="00860B96" w:rsidRDefault="00A04F89" w:rsidP="00F60127">
      <w:pPr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r w:rsidRPr="00344D11">
        <w:rPr>
          <w:rFonts w:ascii="Times New Roman" w:hAnsi="Times New Roman"/>
          <w:position w:val="0"/>
        </w:rPr>
        <w:t>Collectively,</w:t>
      </w:r>
      <w:r w:rsidR="007F04AC">
        <w:rPr>
          <w:rFonts w:ascii="Times New Roman" w:hAnsi="Times New Roman"/>
          <w:position w:val="0"/>
        </w:rPr>
        <w:t xml:space="preserve"> then,</w:t>
      </w:r>
      <w:r w:rsidRPr="00344D11">
        <w:rPr>
          <w:rFonts w:ascii="Times New Roman" w:hAnsi="Times New Roman"/>
          <w:position w:val="0"/>
        </w:rPr>
        <w:t xml:space="preserve"> </w:t>
      </w:r>
      <w:r w:rsidRPr="00344D11">
        <w:rPr>
          <w:rFonts w:ascii="Times New Roman" w:hAnsi="Times New Roman"/>
          <w:i/>
          <w:position w:val="0"/>
        </w:rPr>
        <w:t xml:space="preserve">William Wordsworth in Context </w:t>
      </w:r>
      <w:r w:rsidR="007F04AC">
        <w:rPr>
          <w:rFonts w:ascii="Times New Roman" w:hAnsi="Times New Roman"/>
          <w:position w:val="0"/>
        </w:rPr>
        <w:t>fulfils the brief of Cambridge</w:t>
      </w:r>
      <w:r w:rsidR="00623F05">
        <w:rPr>
          <w:rFonts w:ascii="Times New Roman" w:hAnsi="Times New Roman"/>
          <w:position w:val="0"/>
        </w:rPr>
        <w:t xml:space="preserve"> University Press</w:t>
      </w:r>
      <w:r w:rsidR="007F04AC">
        <w:rPr>
          <w:rFonts w:ascii="Times New Roman" w:hAnsi="Times New Roman"/>
          <w:position w:val="0"/>
        </w:rPr>
        <w:t xml:space="preserve">’s </w:t>
      </w:r>
      <w:r w:rsidR="007F04AC" w:rsidRPr="007F04AC">
        <w:rPr>
          <w:rFonts w:ascii="Times New Roman" w:hAnsi="Times New Roman"/>
          <w:i/>
          <w:position w:val="0"/>
        </w:rPr>
        <w:t>In Context</w:t>
      </w:r>
      <w:r w:rsidR="007F04AC">
        <w:rPr>
          <w:rFonts w:ascii="Times New Roman" w:hAnsi="Times New Roman"/>
          <w:position w:val="0"/>
        </w:rPr>
        <w:t xml:space="preserve"> series </w:t>
      </w:r>
      <w:r w:rsidR="00623F05">
        <w:rPr>
          <w:rFonts w:ascii="Times New Roman" w:hAnsi="Times New Roman"/>
          <w:position w:val="0"/>
        </w:rPr>
        <w:t>by</w:t>
      </w:r>
      <w:r w:rsidR="007F04AC">
        <w:rPr>
          <w:rFonts w:ascii="Times New Roman" w:hAnsi="Times New Roman"/>
          <w:position w:val="0"/>
        </w:rPr>
        <w:t xml:space="preserve"> providing</w:t>
      </w:r>
      <w:r w:rsidR="007F04AC" w:rsidRPr="007F04AC">
        <w:rPr>
          <w:rFonts w:ascii="Times New Roman" w:hAnsi="Times New Roman"/>
          <w:position w:val="0"/>
          <w:lang w:val="en-US"/>
        </w:rPr>
        <w:t xml:space="preserve"> </w:t>
      </w:r>
      <w:r w:rsidR="007F04AC">
        <w:rPr>
          <w:rFonts w:ascii="Times New Roman" w:hAnsi="Times New Roman"/>
          <w:position w:val="0"/>
          <w:lang w:val="en-US"/>
        </w:rPr>
        <w:t xml:space="preserve">succinct and </w:t>
      </w:r>
      <w:r w:rsidR="007F04AC" w:rsidRPr="00344D11">
        <w:rPr>
          <w:rFonts w:ascii="Times New Roman" w:hAnsi="Times New Roman"/>
          <w:position w:val="0"/>
          <w:lang w:val="en-US"/>
        </w:rPr>
        <w:t>accessible</w:t>
      </w:r>
      <w:r w:rsidR="007F04AC">
        <w:rPr>
          <w:rFonts w:ascii="Times New Roman" w:hAnsi="Times New Roman"/>
          <w:position w:val="0"/>
          <w:lang w:val="en-US"/>
        </w:rPr>
        <w:t xml:space="preserve"> accounts of </w:t>
      </w:r>
      <w:r w:rsidR="001D4D74">
        <w:rPr>
          <w:rFonts w:ascii="Times New Roman" w:hAnsi="Times New Roman"/>
          <w:position w:val="0"/>
          <w:lang w:val="en-US"/>
        </w:rPr>
        <w:t xml:space="preserve">key </w:t>
      </w:r>
      <w:r w:rsidR="00F45C6F">
        <w:rPr>
          <w:rFonts w:ascii="Times New Roman" w:hAnsi="Times New Roman"/>
          <w:position w:val="0"/>
          <w:lang w:val="en-US"/>
        </w:rPr>
        <w:t>biographical,</w:t>
      </w:r>
      <w:r w:rsidR="007F04AC">
        <w:rPr>
          <w:rFonts w:ascii="Times New Roman" w:hAnsi="Times New Roman"/>
          <w:position w:val="0"/>
          <w:lang w:val="en-US"/>
        </w:rPr>
        <w:t xml:space="preserve"> </w:t>
      </w:r>
      <w:r w:rsidR="00F45C6F">
        <w:rPr>
          <w:rFonts w:ascii="Times New Roman" w:hAnsi="Times New Roman"/>
          <w:position w:val="0"/>
          <w:lang w:val="en-US"/>
        </w:rPr>
        <w:t xml:space="preserve">literary, and cultural </w:t>
      </w:r>
      <w:r w:rsidR="007F04AC" w:rsidRPr="00344D11">
        <w:rPr>
          <w:rFonts w:ascii="Times New Roman" w:hAnsi="Times New Roman"/>
          <w:position w:val="0"/>
          <w:lang w:val="en-US"/>
        </w:rPr>
        <w:t>contexts</w:t>
      </w:r>
      <w:r w:rsidR="005E748A">
        <w:rPr>
          <w:rFonts w:ascii="Times New Roman" w:hAnsi="Times New Roman"/>
          <w:position w:val="0"/>
          <w:lang w:val="en-US"/>
        </w:rPr>
        <w:t xml:space="preserve"> of</w:t>
      </w:r>
      <w:r w:rsidR="007F04AC">
        <w:rPr>
          <w:rFonts w:ascii="Times New Roman" w:hAnsi="Times New Roman"/>
          <w:position w:val="0"/>
          <w:lang w:val="en-US"/>
        </w:rPr>
        <w:t xml:space="preserve"> which </w:t>
      </w:r>
      <w:r w:rsidR="00517D83">
        <w:rPr>
          <w:rFonts w:ascii="Times New Roman" w:hAnsi="Times New Roman"/>
          <w:position w:val="0"/>
          <w:lang w:val="en-US"/>
        </w:rPr>
        <w:t>readers</w:t>
      </w:r>
      <w:r w:rsidR="007F04AC">
        <w:rPr>
          <w:rFonts w:ascii="Times New Roman" w:hAnsi="Times New Roman"/>
          <w:position w:val="0"/>
          <w:lang w:val="en-US"/>
        </w:rPr>
        <w:t xml:space="preserve"> of Wordsworth’s poetry</w:t>
      </w:r>
      <w:r w:rsidR="007F04AC" w:rsidRPr="00344D11">
        <w:rPr>
          <w:rFonts w:ascii="Times New Roman" w:hAnsi="Times New Roman"/>
          <w:position w:val="0"/>
          <w:lang w:val="en-US"/>
        </w:rPr>
        <w:t xml:space="preserve"> </w:t>
      </w:r>
      <w:r w:rsidR="007F04AC">
        <w:rPr>
          <w:rFonts w:ascii="Times New Roman" w:hAnsi="Times New Roman"/>
          <w:position w:val="0"/>
          <w:lang w:val="en-US"/>
        </w:rPr>
        <w:t>should be aware. The collection is</w:t>
      </w:r>
      <w:r w:rsidR="0065124B">
        <w:rPr>
          <w:rFonts w:ascii="Times New Roman" w:hAnsi="Times New Roman"/>
          <w:position w:val="0"/>
        </w:rPr>
        <w:t xml:space="preserve"> suitable </w:t>
      </w:r>
      <w:r w:rsidR="00517D83">
        <w:rPr>
          <w:rFonts w:ascii="Times New Roman" w:hAnsi="Times New Roman"/>
          <w:position w:val="0"/>
        </w:rPr>
        <w:t>for a broad scholarly audience</w:t>
      </w:r>
      <w:r w:rsidR="00F5506C">
        <w:rPr>
          <w:rFonts w:ascii="Times New Roman" w:hAnsi="Times New Roman"/>
          <w:position w:val="0"/>
        </w:rPr>
        <w:t xml:space="preserve">, but its </w:t>
      </w:r>
      <w:r w:rsidR="004E6485">
        <w:rPr>
          <w:rFonts w:ascii="Times New Roman" w:hAnsi="Times New Roman"/>
          <w:position w:val="0"/>
        </w:rPr>
        <w:t>short</w:t>
      </w:r>
      <w:r w:rsidR="00F5506C">
        <w:rPr>
          <w:rFonts w:ascii="Times New Roman" w:hAnsi="Times New Roman"/>
          <w:position w:val="0"/>
        </w:rPr>
        <w:t xml:space="preserve"> chapters make it a</w:t>
      </w:r>
      <w:r w:rsidR="00EA1490">
        <w:rPr>
          <w:rFonts w:ascii="Times New Roman" w:hAnsi="Times New Roman"/>
          <w:position w:val="0"/>
        </w:rPr>
        <w:t xml:space="preserve"> particularly appropriate</w:t>
      </w:r>
      <w:r w:rsidR="00F5506C">
        <w:rPr>
          <w:rFonts w:ascii="Times New Roman" w:hAnsi="Times New Roman"/>
          <w:position w:val="0"/>
        </w:rPr>
        <w:t xml:space="preserve"> re</w:t>
      </w:r>
      <w:r w:rsidR="001D4D74">
        <w:rPr>
          <w:rFonts w:ascii="Times New Roman" w:hAnsi="Times New Roman"/>
          <w:position w:val="0"/>
        </w:rPr>
        <w:t xml:space="preserve">source </w:t>
      </w:r>
      <w:r w:rsidR="00EA1490">
        <w:rPr>
          <w:rFonts w:ascii="Times New Roman" w:hAnsi="Times New Roman"/>
          <w:position w:val="0"/>
        </w:rPr>
        <w:t xml:space="preserve">for </w:t>
      </w:r>
      <w:r w:rsidR="00F5506C">
        <w:rPr>
          <w:rFonts w:ascii="Times New Roman" w:hAnsi="Times New Roman"/>
          <w:position w:val="0"/>
        </w:rPr>
        <w:t xml:space="preserve">advanced undergraduate and </w:t>
      </w:r>
      <w:r w:rsidR="0065124B">
        <w:rPr>
          <w:rFonts w:ascii="Times New Roman" w:hAnsi="Times New Roman"/>
          <w:position w:val="0"/>
        </w:rPr>
        <w:t xml:space="preserve">for </w:t>
      </w:r>
      <w:r w:rsidR="00F5506C">
        <w:rPr>
          <w:rFonts w:ascii="Times New Roman" w:hAnsi="Times New Roman"/>
          <w:position w:val="0"/>
        </w:rPr>
        <w:t>postgraduate students</w:t>
      </w:r>
      <w:r w:rsidRPr="00344D11">
        <w:rPr>
          <w:rFonts w:ascii="Times New Roman" w:hAnsi="Times New Roman"/>
          <w:position w:val="0"/>
        </w:rPr>
        <w:t>.</w:t>
      </w:r>
      <w:r w:rsidR="00260E07">
        <w:rPr>
          <w:rFonts w:ascii="Times New Roman" w:hAnsi="Times New Roman"/>
          <w:position w:val="0"/>
        </w:rPr>
        <w:t xml:space="preserve"> I</w:t>
      </w:r>
      <w:r w:rsidR="00D4517E">
        <w:rPr>
          <w:rFonts w:ascii="Times New Roman" w:hAnsi="Times New Roman"/>
          <w:position w:val="0"/>
        </w:rPr>
        <w:t xml:space="preserve">n addition to its chapters, the book includes </w:t>
      </w:r>
      <w:r w:rsidR="00D4517E" w:rsidRPr="00CA5507">
        <w:rPr>
          <w:rFonts w:ascii="Times New Roman" w:hAnsi="Times New Roman"/>
          <w:position w:val="0"/>
        </w:rPr>
        <w:t xml:space="preserve">a </w:t>
      </w:r>
      <w:r w:rsidR="00427DC1" w:rsidRPr="00CA5507">
        <w:rPr>
          <w:rFonts w:ascii="Times New Roman" w:hAnsi="Times New Roman"/>
          <w:position w:val="0"/>
        </w:rPr>
        <w:t xml:space="preserve">concise </w:t>
      </w:r>
      <w:r w:rsidR="00D4517E" w:rsidRPr="00CA5507">
        <w:rPr>
          <w:rFonts w:ascii="Times New Roman" w:hAnsi="Times New Roman"/>
          <w:position w:val="0"/>
        </w:rPr>
        <w:t>chronology</w:t>
      </w:r>
      <w:r w:rsidR="001D4D74">
        <w:rPr>
          <w:rFonts w:ascii="Times New Roman" w:hAnsi="Times New Roman"/>
          <w:position w:val="0"/>
        </w:rPr>
        <w:t xml:space="preserve"> </w:t>
      </w:r>
      <w:r w:rsidR="007C0ED9" w:rsidRPr="00CA5507">
        <w:rPr>
          <w:rFonts w:ascii="Times New Roman" w:hAnsi="Times New Roman"/>
          <w:position w:val="0"/>
        </w:rPr>
        <w:t>of the period 1770 to 1850</w:t>
      </w:r>
      <w:r w:rsidR="00F9229D" w:rsidRPr="00CA5507">
        <w:rPr>
          <w:rFonts w:ascii="Times New Roman" w:hAnsi="Times New Roman"/>
          <w:position w:val="0"/>
        </w:rPr>
        <w:t xml:space="preserve">, </w:t>
      </w:r>
      <w:r w:rsidR="00427DC1" w:rsidRPr="00CA5507">
        <w:rPr>
          <w:rFonts w:ascii="Times New Roman" w:hAnsi="Times New Roman"/>
          <w:position w:val="0"/>
        </w:rPr>
        <w:t xml:space="preserve">and it is </w:t>
      </w:r>
      <w:r w:rsidR="00427DC1" w:rsidRPr="00CA5507">
        <w:rPr>
          <w:rFonts w:ascii="Times New Roman" w:eastAsia="Times New Roman" w:hAnsi="Times New Roman"/>
          <w:color w:val="000000"/>
          <w:position w:val="0"/>
          <w:shd w:val="clear" w:color="auto" w:fill="FFFFFF"/>
          <w:lang w:val="en-US" w:eastAsia="en-US"/>
        </w:rPr>
        <w:t>s</w:t>
      </w:r>
      <w:r w:rsidR="00CA5507" w:rsidRPr="00CA5507">
        <w:rPr>
          <w:rFonts w:ascii="Times New Roman" w:eastAsia="Times New Roman" w:hAnsi="Times New Roman"/>
          <w:color w:val="000000"/>
          <w:position w:val="0"/>
          <w:shd w:val="clear" w:color="auto" w:fill="FFFFFF"/>
          <w:lang w:val="en-US" w:eastAsia="en-US"/>
        </w:rPr>
        <w:t xml:space="preserve">upplemented with a well-selected </w:t>
      </w:r>
      <w:r w:rsidR="00427DC1" w:rsidRPr="00CA5507">
        <w:rPr>
          <w:rFonts w:ascii="Times New Roman" w:eastAsia="Times New Roman" w:hAnsi="Times New Roman"/>
          <w:color w:val="000000"/>
          <w:position w:val="0"/>
          <w:shd w:val="clear" w:color="auto" w:fill="FFFFFF"/>
          <w:lang w:val="en-US" w:eastAsia="en-US"/>
        </w:rPr>
        <w:t xml:space="preserve">list of recommended </w:t>
      </w:r>
      <w:r w:rsidR="00CA5507" w:rsidRPr="00CA5507">
        <w:rPr>
          <w:rFonts w:ascii="Times New Roman" w:eastAsia="Times New Roman" w:hAnsi="Times New Roman"/>
          <w:color w:val="000000"/>
          <w:position w:val="0"/>
          <w:shd w:val="clear" w:color="auto" w:fill="FFFFFF"/>
          <w:lang w:val="en-US" w:eastAsia="en-US"/>
        </w:rPr>
        <w:t xml:space="preserve">further </w:t>
      </w:r>
      <w:r w:rsidR="00427DC1" w:rsidRPr="00CA5507">
        <w:rPr>
          <w:rFonts w:ascii="Times New Roman" w:eastAsia="Times New Roman" w:hAnsi="Times New Roman"/>
          <w:color w:val="000000"/>
          <w:position w:val="0"/>
          <w:shd w:val="clear" w:color="auto" w:fill="FFFFFF"/>
          <w:lang w:val="en-US" w:eastAsia="en-US"/>
        </w:rPr>
        <w:t>reading</w:t>
      </w:r>
      <w:r w:rsidR="00CA5507" w:rsidRPr="00CA5507">
        <w:rPr>
          <w:rFonts w:ascii="Times New Roman" w:eastAsia="Times New Roman" w:hAnsi="Times New Roman"/>
          <w:color w:val="000000"/>
          <w:position w:val="0"/>
          <w:shd w:val="clear" w:color="auto" w:fill="FFFFFF"/>
          <w:lang w:val="en-US" w:eastAsia="en-US"/>
        </w:rPr>
        <w:t>.</w:t>
      </w:r>
      <w:r w:rsidR="008F2D65">
        <w:rPr>
          <w:rFonts w:ascii="Times New Roman" w:eastAsia="Times New Roman" w:hAnsi="Times New Roman"/>
          <w:color w:val="000000"/>
          <w:position w:val="0"/>
          <w:shd w:val="clear" w:color="auto" w:fill="FFFFFF"/>
          <w:lang w:val="en-US" w:eastAsia="en-US"/>
        </w:rPr>
        <w:t xml:space="preserve"> Still, there are some limitations to this collection</w:t>
      </w:r>
      <w:r w:rsidR="00260E07">
        <w:rPr>
          <w:rFonts w:ascii="Times New Roman" w:eastAsia="Times New Roman" w:hAnsi="Times New Roman"/>
          <w:color w:val="000000"/>
          <w:position w:val="0"/>
          <w:shd w:val="clear" w:color="auto" w:fill="FFFFFF"/>
          <w:lang w:val="en-US" w:eastAsia="en-US"/>
        </w:rPr>
        <w:t>: notably</w:t>
      </w:r>
      <w:r w:rsidR="00FD014C">
        <w:rPr>
          <w:rFonts w:ascii="Times New Roman" w:eastAsia="Times New Roman" w:hAnsi="Times New Roman"/>
          <w:color w:val="000000"/>
          <w:position w:val="0"/>
          <w:shd w:val="clear" w:color="auto" w:fill="FFFFFF"/>
          <w:lang w:val="en-US" w:eastAsia="en-US"/>
        </w:rPr>
        <w:t xml:space="preserve">, </w:t>
      </w:r>
      <w:r w:rsidR="004E6485">
        <w:rPr>
          <w:rFonts w:ascii="Times New Roman" w:eastAsia="Times New Roman" w:hAnsi="Times New Roman"/>
          <w:color w:val="000000"/>
          <w:position w:val="0"/>
          <w:shd w:val="clear" w:color="auto" w:fill="FFFFFF"/>
          <w:lang w:val="en-US" w:eastAsia="en-US"/>
        </w:rPr>
        <w:t xml:space="preserve">the variety of </w:t>
      </w:r>
      <w:r w:rsidR="004E6485">
        <w:rPr>
          <w:rFonts w:ascii="Times New Roman" w:hAnsi="Times New Roman"/>
          <w:position w:val="0"/>
        </w:rPr>
        <w:t xml:space="preserve">scholarly </w:t>
      </w:r>
      <w:r w:rsidR="004E6485">
        <w:rPr>
          <w:rFonts w:ascii="Times New Roman" w:eastAsia="Times New Roman" w:hAnsi="Times New Roman"/>
          <w:color w:val="000000"/>
          <w:position w:val="0"/>
          <w:shd w:val="clear" w:color="auto" w:fill="FFFFFF"/>
          <w:lang w:val="en-US" w:eastAsia="en-US"/>
        </w:rPr>
        <w:t>voices represented</w:t>
      </w:r>
      <w:r w:rsidR="00FD014C">
        <w:rPr>
          <w:rFonts w:ascii="Times New Roman" w:eastAsia="Times New Roman" w:hAnsi="Times New Roman"/>
          <w:color w:val="000000"/>
          <w:position w:val="0"/>
          <w:shd w:val="clear" w:color="auto" w:fill="FFFFFF"/>
          <w:lang w:val="en-US" w:eastAsia="en-US"/>
        </w:rPr>
        <w:t>.</w:t>
      </w:r>
      <w:r w:rsidR="00260E07">
        <w:rPr>
          <w:rFonts w:ascii="Times New Roman" w:eastAsia="Times New Roman" w:hAnsi="Times New Roman"/>
          <w:color w:val="000000"/>
          <w:position w:val="0"/>
          <w:shd w:val="clear" w:color="auto" w:fill="FFFFFF"/>
          <w:lang w:val="en-US" w:eastAsia="en-US"/>
        </w:rPr>
        <w:t xml:space="preserve"> </w:t>
      </w:r>
      <w:r w:rsidR="004E6485">
        <w:rPr>
          <w:rFonts w:ascii="Times New Roman" w:hAnsi="Times New Roman"/>
          <w:position w:val="0"/>
        </w:rPr>
        <w:t>An</w:t>
      </w:r>
      <w:r w:rsidR="00046DD4" w:rsidRPr="00CA5507">
        <w:rPr>
          <w:rFonts w:ascii="Times New Roman" w:hAnsi="Times New Roman"/>
          <w:position w:val="0"/>
        </w:rPr>
        <w:t xml:space="preserve"> inventory of the contributors to the volume is telling</w:t>
      </w:r>
      <w:r w:rsidR="00046DD4">
        <w:rPr>
          <w:rFonts w:ascii="Times New Roman" w:hAnsi="Times New Roman"/>
          <w:position w:val="0"/>
        </w:rPr>
        <w:t xml:space="preserve"> in this regard</w:t>
      </w:r>
      <w:r w:rsidR="00344D11" w:rsidRPr="00CA5507">
        <w:rPr>
          <w:rFonts w:ascii="Times New Roman" w:hAnsi="Times New Roman"/>
          <w:position w:val="0"/>
        </w:rPr>
        <w:t>. Of the thirty-six scholars whose work is represented</w:t>
      </w:r>
      <w:r w:rsidR="00344D11" w:rsidRPr="00344D11">
        <w:rPr>
          <w:rFonts w:ascii="Times New Roman" w:hAnsi="Times New Roman"/>
          <w:position w:val="0"/>
        </w:rPr>
        <w:t xml:space="preserve">, </w:t>
      </w:r>
      <w:r w:rsidR="00517D83">
        <w:rPr>
          <w:rFonts w:ascii="Times New Roman" w:hAnsi="Times New Roman"/>
          <w:position w:val="0"/>
        </w:rPr>
        <w:t>nineteen</w:t>
      </w:r>
      <w:r w:rsidR="00344D11" w:rsidRPr="00344D11">
        <w:rPr>
          <w:rFonts w:ascii="Times New Roman" w:hAnsi="Times New Roman"/>
          <w:position w:val="0"/>
        </w:rPr>
        <w:t xml:space="preserve"> are based in </w:t>
      </w:r>
      <w:r w:rsidR="00046DD4">
        <w:rPr>
          <w:rFonts w:ascii="Times New Roman" w:hAnsi="Times New Roman"/>
          <w:position w:val="0"/>
        </w:rPr>
        <w:t>North America</w:t>
      </w:r>
      <w:r w:rsidR="00344D11" w:rsidRPr="00344D11">
        <w:rPr>
          <w:rFonts w:ascii="Times New Roman" w:hAnsi="Times New Roman"/>
          <w:position w:val="0"/>
        </w:rPr>
        <w:t xml:space="preserve">, </w:t>
      </w:r>
      <w:r w:rsidR="00517D83">
        <w:rPr>
          <w:rFonts w:ascii="Times New Roman" w:hAnsi="Times New Roman"/>
          <w:position w:val="0"/>
        </w:rPr>
        <w:t>fifteen</w:t>
      </w:r>
      <w:r w:rsidR="00046DD4">
        <w:rPr>
          <w:rFonts w:ascii="Times New Roman" w:hAnsi="Times New Roman"/>
          <w:position w:val="0"/>
        </w:rPr>
        <w:t xml:space="preserve"> in Great Britain</w:t>
      </w:r>
      <w:r w:rsidR="00344D11" w:rsidRPr="00344D11">
        <w:rPr>
          <w:rFonts w:ascii="Times New Roman" w:hAnsi="Times New Roman"/>
          <w:position w:val="0"/>
        </w:rPr>
        <w:t>, and one in Den</w:t>
      </w:r>
      <w:r w:rsidR="00046DD4">
        <w:rPr>
          <w:rFonts w:ascii="Times New Roman" w:hAnsi="Times New Roman"/>
          <w:position w:val="0"/>
        </w:rPr>
        <w:t>mark</w:t>
      </w:r>
      <w:r w:rsidR="0021119E">
        <w:rPr>
          <w:rFonts w:ascii="Times New Roman" w:hAnsi="Times New Roman"/>
          <w:position w:val="0"/>
        </w:rPr>
        <w:t xml:space="preserve">. </w:t>
      </w:r>
      <w:r w:rsidR="00517D83">
        <w:rPr>
          <w:rFonts w:ascii="Times New Roman" w:hAnsi="Times New Roman"/>
          <w:position w:val="0"/>
        </w:rPr>
        <w:t>T</w:t>
      </w:r>
      <w:r w:rsidR="0021119E">
        <w:rPr>
          <w:rFonts w:ascii="Times New Roman" w:hAnsi="Times New Roman"/>
          <w:position w:val="0"/>
        </w:rPr>
        <w:t xml:space="preserve">he </w:t>
      </w:r>
      <w:r w:rsidR="00C8390A">
        <w:rPr>
          <w:rFonts w:ascii="Times New Roman" w:hAnsi="Times New Roman"/>
          <w:position w:val="0"/>
        </w:rPr>
        <w:t>inclusion</w:t>
      </w:r>
      <w:r w:rsidR="0021119E">
        <w:rPr>
          <w:rFonts w:ascii="Times New Roman" w:hAnsi="Times New Roman"/>
          <w:position w:val="0"/>
        </w:rPr>
        <w:t xml:space="preserve"> of </w:t>
      </w:r>
      <w:r w:rsidR="00046DD4">
        <w:rPr>
          <w:rFonts w:ascii="Times New Roman" w:hAnsi="Times New Roman"/>
          <w:position w:val="0"/>
        </w:rPr>
        <w:t>perspectives</w:t>
      </w:r>
      <w:r w:rsidR="0021119E">
        <w:rPr>
          <w:rFonts w:ascii="Times New Roman" w:hAnsi="Times New Roman"/>
          <w:position w:val="0"/>
        </w:rPr>
        <w:t xml:space="preserve"> from a more global community of researchers</w:t>
      </w:r>
      <w:r w:rsidR="00517D83">
        <w:rPr>
          <w:rFonts w:ascii="Times New Roman" w:hAnsi="Times New Roman"/>
          <w:position w:val="0"/>
        </w:rPr>
        <w:t xml:space="preserve"> would have made this collection</w:t>
      </w:r>
      <w:r w:rsidR="00D23658">
        <w:rPr>
          <w:rFonts w:ascii="Times New Roman" w:hAnsi="Times New Roman"/>
          <w:position w:val="0"/>
        </w:rPr>
        <w:t xml:space="preserve"> even more valuable</w:t>
      </w:r>
      <w:r w:rsidR="00046DD4">
        <w:rPr>
          <w:rFonts w:ascii="Times New Roman" w:hAnsi="Times New Roman"/>
          <w:position w:val="0"/>
        </w:rPr>
        <w:t xml:space="preserve">. Equally, though </w:t>
      </w:r>
      <w:r w:rsidR="00EA1490" w:rsidRPr="00344D11">
        <w:rPr>
          <w:rFonts w:ascii="Times New Roman" w:hAnsi="Times New Roman"/>
          <w:i/>
          <w:position w:val="0"/>
        </w:rPr>
        <w:t xml:space="preserve">William Wordsworth in Context </w:t>
      </w:r>
      <w:r w:rsidR="00046DD4">
        <w:rPr>
          <w:rFonts w:ascii="Times New Roman" w:hAnsi="Times New Roman"/>
          <w:position w:val="0"/>
        </w:rPr>
        <w:t xml:space="preserve">covers a remarkable range of topics, </w:t>
      </w:r>
      <w:r w:rsidR="00D23658">
        <w:rPr>
          <w:rFonts w:ascii="Times New Roman" w:hAnsi="Times New Roman"/>
          <w:position w:val="0"/>
        </w:rPr>
        <w:t xml:space="preserve">given the historicist </w:t>
      </w:r>
      <w:r w:rsidR="00EA1490">
        <w:rPr>
          <w:rFonts w:ascii="Times New Roman" w:hAnsi="Times New Roman"/>
          <w:position w:val="0"/>
        </w:rPr>
        <w:t>bent of the collection</w:t>
      </w:r>
      <w:r w:rsidR="00D23658">
        <w:rPr>
          <w:rFonts w:ascii="Times New Roman" w:hAnsi="Times New Roman"/>
          <w:position w:val="0"/>
        </w:rPr>
        <w:t xml:space="preserve"> </w:t>
      </w:r>
      <w:r w:rsidR="00046DD4">
        <w:rPr>
          <w:rFonts w:ascii="Times New Roman" w:hAnsi="Times New Roman"/>
          <w:position w:val="0"/>
        </w:rPr>
        <w:t>one is surprised to see little attention paid to the colonial and imperial context</w:t>
      </w:r>
      <w:r w:rsidR="00B80BB0">
        <w:rPr>
          <w:rFonts w:ascii="Times New Roman" w:hAnsi="Times New Roman"/>
          <w:position w:val="0"/>
        </w:rPr>
        <w:t>s</w:t>
      </w:r>
      <w:r w:rsidR="00046DD4">
        <w:rPr>
          <w:rFonts w:ascii="Times New Roman" w:hAnsi="Times New Roman"/>
          <w:position w:val="0"/>
        </w:rPr>
        <w:t xml:space="preserve"> of Wordsworth’s </w:t>
      </w:r>
      <w:r w:rsidR="00D23658">
        <w:rPr>
          <w:rFonts w:ascii="Times New Roman" w:hAnsi="Times New Roman"/>
          <w:position w:val="0"/>
        </w:rPr>
        <w:t>poetry</w:t>
      </w:r>
      <w:r w:rsidR="00B80BB0">
        <w:rPr>
          <w:rFonts w:ascii="Times New Roman" w:hAnsi="Times New Roman"/>
          <w:position w:val="0"/>
        </w:rPr>
        <w:t>.</w:t>
      </w:r>
      <w:r w:rsidR="00D23658">
        <w:rPr>
          <w:rFonts w:ascii="Times New Roman" w:hAnsi="Times New Roman"/>
          <w:position w:val="0"/>
        </w:rPr>
        <w:t xml:space="preserve"> More </w:t>
      </w:r>
      <w:r w:rsidR="00466886">
        <w:rPr>
          <w:rFonts w:ascii="Times New Roman" w:hAnsi="Times New Roman"/>
          <w:position w:val="0"/>
        </w:rPr>
        <w:t xml:space="preserve">attention </w:t>
      </w:r>
      <w:r w:rsidR="00D23658">
        <w:rPr>
          <w:rFonts w:ascii="Times New Roman" w:hAnsi="Times New Roman"/>
          <w:position w:val="0"/>
        </w:rPr>
        <w:t>might have been paid</w:t>
      </w:r>
      <w:r w:rsidR="00860B96">
        <w:rPr>
          <w:rFonts w:ascii="Times New Roman" w:hAnsi="Times New Roman"/>
          <w:position w:val="0"/>
        </w:rPr>
        <w:t xml:space="preserve">, furthermore, to the way Wordsworth’s poetry was mobilised </w:t>
      </w:r>
      <w:r w:rsidR="005E748A">
        <w:rPr>
          <w:rFonts w:ascii="Times New Roman" w:hAnsi="Times New Roman"/>
          <w:position w:val="0"/>
        </w:rPr>
        <w:t xml:space="preserve">in the broader </w:t>
      </w:r>
      <w:r w:rsidR="004F7C49">
        <w:rPr>
          <w:rFonts w:ascii="Times New Roman" w:hAnsi="Times New Roman"/>
          <w:position w:val="0"/>
        </w:rPr>
        <w:t>social</w:t>
      </w:r>
      <w:r w:rsidR="00C8390A">
        <w:rPr>
          <w:rFonts w:ascii="Times New Roman" w:hAnsi="Times New Roman"/>
          <w:position w:val="0"/>
        </w:rPr>
        <w:t xml:space="preserve"> and political </w:t>
      </w:r>
      <w:r w:rsidR="001D4D74">
        <w:rPr>
          <w:rFonts w:ascii="Times New Roman" w:hAnsi="Times New Roman"/>
          <w:position w:val="0"/>
        </w:rPr>
        <w:t>debates</w:t>
      </w:r>
      <w:r w:rsidR="004F7C49">
        <w:rPr>
          <w:rFonts w:ascii="Times New Roman" w:hAnsi="Times New Roman"/>
          <w:position w:val="0"/>
        </w:rPr>
        <w:t xml:space="preserve"> that defined nineteenth-</w:t>
      </w:r>
      <w:r w:rsidR="005E748A">
        <w:rPr>
          <w:rFonts w:ascii="Times New Roman" w:hAnsi="Times New Roman"/>
          <w:position w:val="0"/>
        </w:rPr>
        <w:t>century</w:t>
      </w:r>
      <w:r w:rsidR="00C8390A">
        <w:rPr>
          <w:rFonts w:ascii="Times New Roman" w:hAnsi="Times New Roman"/>
          <w:position w:val="0"/>
        </w:rPr>
        <w:t xml:space="preserve"> British culture. </w:t>
      </w:r>
      <w:r w:rsidR="00F45C6F">
        <w:rPr>
          <w:rFonts w:ascii="Times New Roman" w:hAnsi="Times New Roman"/>
          <w:position w:val="0"/>
        </w:rPr>
        <w:t>Several</w:t>
      </w:r>
      <w:r w:rsidR="00C8390A">
        <w:rPr>
          <w:rFonts w:ascii="Times New Roman" w:hAnsi="Times New Roman"/>
          <w:position w:val="0"/>
        </w:rPr>
        <w:t xml:space="preserve"> </w:t>
      </w:r>
      <w:r w:rsidR="00F45C6F">
        <w:rPr>
          <w:rFonts w:ascii="Times New Roman" w:hAnsi="Times New Roman"/>
          <w:position w:val="0"/>
        </w:rPr>
        <w:t>important</w:t>
      </w:r>
      <w:r w:rsidR="00C8390A">
        <w:rPr>
          <w:rFonts w:ascii="Times New Roman" w:hAnsi="Times New Roman"/>
          <w:position w:val="0"/>
        </w:rPr>
        <w:t xml:space="preserve"> events</w:t>
      </w:r>
      <w:r w:rsidR="00F45C6F">
        <w:rPr>
          <w:rFonts w:ascii="Times New Roman" w:hAnsi="Times New Roman"/>
          <w:position w:val="0"/>
        </w:rPr>
        <w:t xml:space="preserve"> (including </w:t>
      </w:r>
      <w:r w:rsidR="00466886">
        <w:rPr>
          <w:rFonts w:ascii="Times New Roman" w:hAnsi="Times New Roman"/>
          <w:position w:val="0"/>
        </w:rPr>
        <w:t>th</w:t>
      </w:r>
      <w:r w:rsidR="00F45C6F">
        <w:rPr>
          <w:rFonts w:ascii="Times New Roman" w:hAnsi="Times New Roman"/>
          <w:position w:val="0"/>
        </w:rPr>
        <w:t xml:space="preserve">e Reform Act of 1832 </w:t>
      </w:r>
      <w:r w:rsidR="00C8390A">
        <w:rPr>
          <w:rFonts w:ascii="Times New Roman" w:hAnsi="Times New Roman"/>
          <w:position w:val="0"/>
        </w:rPr>
        <w:t>an</w:t>
      </w:r>
      <w:r w:rsidR="00466886">
        <w:rPr>
          <w:rFonts w:ascii="Times New Roman" w:hAnsi="Times New Roman"/>
          <w:position w:val="0"/>
        </w:rPr>
        <w:t>d</w:t>
      </w:r>
      <w:r w:rsidR="00C8390A">
        <w:rPr>
          <w:rFonts w:ascii="Times New Roman" w:hAnsi="Times New Roman"/>
          <w:position w:val="0"/>
        </w:rPr>
        <w:t xml:space="preserve"> the Abolition</w:t>
      </w:r>
      <w:r w:rsidR="004F7C49">
        <w:rPr>
          <w:rFonts w:ascii="Times New Roman" w:hAnsi="Times New Roman"/>
          <w:position w:val="0"/>
        </w:rPr>
        <w:t xml:space="preserve"> </w:t>
      </w:r>
      <w:r w:rsidR="00C8390A">
        <w:rPr>
          <w:rFonts w:ascii="Times New Roman" w:hAnsi="Times New Roman"/>
          <w:position w:val="0"/>
        </w:rPr>
        <w:t>Act of 1833</w:t>
      </w:r>
      <w:r w:rsidR="00F45C6F">
        <w:rPr>
          <w:rFonts w:ascii="Times New Roman" w:hAnsi="Times New Roman"/>
          <w:position w:val="0"/>
        </w:rPr>
        <w:t xml:space="preserve">) </w:t>
      </w:r>
      <w:r w:rsidR="00C8390A">
        <w:rPr>
          <w:rFonts w:ascii="Times New Roman" w:hAnsi="Times New Roman"/>
          <w:position w:val="0"/>
        </w:rPr>
        <w:t xml:space="preserve">receive little or no attention, and </w:t>
      </w:r>
      <w:r w:rsidR="00F45C6F">
        <w:rPr>
          <w:rFonts w:ascii="Times New Roman" w:hAnsi="Times New Roman"/>
          <w:position w:val="0"/>
        </w:rPr>
        <w:t xml:space="preserve">a number of </w:t>
      </w:r>
      <w:r w:rsidR="0065124B">
        <w:rPr>
          <w:rFonts w:ascii="Times New Roman" w:hAnsi="Times New Roman"/>
          <w:position w:val="0"/>
        </w:rPr>
        <w:t xml:space="preserve">the </w:t>
      </w:r>
      <w:r w:rsidR="00F45C6F">
        <w:rPr>
          <w:rFonts w:ascii="Times New Roman" w:hAnsi="Times New Roman"/>
          <w:position w:val="0"/>
        </w:rPr>
        <w:t>significant spiritual and scientific concerns of the period</w:t>
      </w:r>
      <w:r w:rsidR="00623F05">
        <w:rPr>
          <w:rFonts w:ascii="Times New Roman" w:hAnsi="Times New Roman"/>
          <w:position w:val="0"/>
        </w:rPr>
        <w:t xml:space="preserve"> – </w:t>
      </w:r>
      <w:r w:rsidR="00F45C6F">
        <w:rPr>
          <w:rFonts w:ascii="Times New Roman" w:hAnsi="Times New Roman"/>
          <w:position w:val="0"/>
        </w:rPr>
        <w:t>including those occas</w:t>
      </w:r>
      <w:r w:rsidR="00AE7C53">
        <w:rPr>
          <w:rFonts w:ascii="Times New Roman" w:hAnsi="Times New Roman"/>
          <w:position w:val="0"/>
        </w:rPr>
        <w:t>ioned by the theories</w:t>
      </w:r>
      <w:r w:rsidR="00F45C6F">
        <w:rPr>
          <w:rFonts w:ascii="Times New Roman" w:hAnsi="Times New Roman"/>
          <w:position w:val="0"/>
        </w:rPr>
        <w:t xml:space="preserve"> of Robert Chambers</w:t>
      </w:r>
      <w:r w:rsidR="00CF3A15">
        <w:rPr>
          <w:rFonts w:ascii="Times New Roman" w:hAnsi="Times New Roman"/>
          <w:position w:val="0"/>
        </w:rPr>
        <w:t>, Charles Lyell,</w:t>
      </w:r>
      <w:r w:rsidR="00F45C6F">
        <w:rPr>
          <w:rFonts w:ascii="Times New Roman" w:hAnsi="Times New Roman"/>
          <w:position w:val="0"/>
        </w:rPr>
        <w:t xml:space="preserve"> and Charles Darwin</w:t>
      </w:r>
      <w:r w:rsidR="00623F05">
        <w:rPr>
          <w:rFonts w:ascii="Times New Roman" w:hAnsi="Times New Roman"/>
          <w:position w:val="0"/>
        </w:rPr>
        <w:t xml:space="preserve"> – </w:t>
      </w:r>
      <w:r w:rsidR="00F45C6F">
        <w:rPr>
          <w:rFonts w:ascii="Times New Roman" w:hAnsi="Times New Roman"/>
          <w:position w:val="0"/>
        </w:rPr>
        <w:t>are passed over in silence.</w:t>
      </w:r>
    </w:p>
    <w:p w14:paraId="32D3D2B0" w14:textId="1645F583" w:rsidR="00084EFE" w:rsidRDefault="00AE7C53" w:rsidP="00F60127">
      <w:pPr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 xml:space="preserve">Readers interested in this latter subject will </w:t>
      </w:r>
      <w:r w:rsidR="001C4AC7">
        <w:rPr>
          <w:rFonts w:ascii="Times New Roman" w:hAnsi="Times New Roman"/>
          <w:position w:val="0"/>
        </w:rPr>
        <w:t>be especially keen to read</w:t>
      </w:r>
      <w:r w:rsidR="00CF3A15">
        <w:rPr>
          <w:rFonts w:ascii="Times New Roman" w:hAnsi="Times New Roman"/>
          <w:position w:val="0"/>
        </w:rPr>
        <w:t xml:space="preserve"> </w:t>
      </w:r>
      <w:r w:rsidR="002F6983">
        <w:rPr>
          <w:rFonts w:ascii="Times New Roman" w:hAnsi="Times New Roman"/>
          <w:position w:val="0"/>
        </w:rPr>
        <w:t xml:space="preserve">Robert Ryan’s </w:t>
      </w:r>
      <w:r w:rsidR="002F6983">
        <w:rPr>
          <w:rFonts w:ascii="Times New Roman" w:hAnsi="Times New Roman"/>
          <w:i/>
          <w:position w:val="0"/>
        </w:rPr>
        <w:t>Charles Darwin &amp; the Church of Wordsworth</w:t>
      </w:r>
      <w:r w:rsidR="002F6983">
        <w:rPr>
          <w:rFonts w:ascii="Times New Roman" w:hAnsi="Times New Roman"/>
          <w:position w:val="0"/>
        </w:rPr>
        <w:t>.</w:t>
      </w:r>
      <w:r w:rsidR="00577813">
        <w:rPr>
          <w:rFonts w:ascii="Times New Roman" w:hAnsi="Times New Roman"/>
          <w:position w:val="0"/>
        </w:rPr>
        <w:t xml:space="preserve"> A concise and compelling study, Ryan’s book </w:t>
      </w:r>
      <w:r w:rsidR="005A26F2">
        <w:rPr>
          <w:rFonts w:ascii="Times New Roman" w:hAnsi="Times New Roman"/>
          <w:position w:val="0"/>
        </w:rPr>
        <w:t>distinguishes Wordsworth and Darwin as the authors of the ‘two great totalizing visions of nature’</w:t>
      </w:r>
      <w:r w:rsidR="00050D6A">
        <w:rPr>
          <w:rFonts w:ascii="Times New Roman" w:hAnsi="Times New Roman"/>
          <w:position w:val="0"/>
        </w:rPr>
        <w:t xml:space="preserve"> (9)</w:t>
      </w:r>
      <w:r w:rsidR="005A26F2">
        <w:rPr>
          <w:rFonts w:ascii="Times New Roman" w:hAnsi="Times New Roman"/>
          <w:position w:val="0"/>
        </w:rPr>
        <w:t xml:space="preserve"> that set the terms for </w:t>
      </w:r>
      <w:r w:rsidR="004E6485">
        <w:rPr>
          <w:rFonts w:ascii="Times New Roman" w:hAnsi="Times New Roman"/>
          <w:position w:val="0"/>
        </w:rPr>
        <w:t>one of the more</w:t>
      </w:r>
      <w:r w:rsidR="00EF549A">
        <w:rPr>
          <w:rFonts w:ascii="Times New Roman" w:hAnsi="Times New Roman"/>
          <w:position w:val="0"/>
        </w:rPr>
        <w:t xml:space="preserve"> consequential </w:t>
      </w:r>
      <w:r w:rsidR="00DA4FB8">
        <w:rPr>
          <w:rFonts w:ascii="Times New Roman" w:hAnsi="Times New Roman"/>
          <w:position w:val="0"/>
        </w:rPr>
        <w:t xml:space="preserve">cultural </w:t>
      </w:r>
      <w:r w:rsidR="00EF549A">
        <w:rPr>
          <w:rFonts w:ascii="Times New Roman" w:hAnsi="Times New Roman"/>
          <w:position w:val="0"/>
        </w:rPr>
        <w:t>debate</w:t>
      </w:r>
      <w:r w:rsidR="004E6485">
        <w:rPr>
          <w:rFonts w:ascii="Times New Roman" w:hAnsi="Times New Roman"/>
          <w:position w:val="0"/>
        </w:rPr>
        <w:t>s</w:t>
      </w:r>
      <w:r w:rsidR="005A26F2">
        <w:rPr>
          <w:rFonts w:ascii="Times New Roman" w:hAnsi="Times New Roman"/>
          <w:position w:val="0"/>
        </w:rPr>
        <w:t xml:space="preserve"> </w:t>
      </w:r>
      <w:r w:rsidR="00EF549A">
        <w:rPr>
          <w:rFonts w:ascii="Times New Roman" w:hAnsi="Times New Roman"/>
          <w:position w:val="0"/>
        </w:rPr>
        <w:t xml:space="preserve">in Victorian Britain: the </w:t>
      </w:r>
      <w:r w:rsidR="00DA4FB8">
        <w:rPr>
          <w:rFonts w:ascii="Times New Roman" w:hAnsi="Times New Roman"/>
          <w:position w:val="0"/>
        </w:rPr>
        <w:t>contest</w:t>
      </w:r>
      <w:r w:rsidR="00EF549A">
        <w:rPr>
          <w:rFonts w:ascii="Times New Roman" w:hAnsi="Times New Roman"/>
          <w:position w:val="0"/>
        </w:rPr>
        <w:t xml:space="preserve"> between </w:t>
      </w:r>
      <w:r w:rsidR="00DA4FB8">
        <w:rPr>
          <w:rFonts w:ascii="Times New Roman" w:hAnsi="Times New Roman"/>
          <w:position w:val="0"/>
        </w:rPr>
        <w:t xml:space="preserve">Christianity and modern science. </w:t>
      </w:r>
      <w:r w:rsidR="0065124B">
        <w:rPr>
          <w:rFonts w:ascii="Times New Roman" w:hAnsi="Times New Roman"/>
          <w:position w:val="0"/>
        </w:rPr>
        <w:t xml:space="preserve">Essentially, </w:t>
      </w:r>
      <w:r w:rsidR="00084EFE">
        <w:rPr>
          <w:rFonts w:ascii="Times New Roman" w:hAnsi="Times New Roman"/>
          <w:position w:val="0"/>
        </w:rPr>
        <w:t>Ryan</w:t>
      </w:r>
      <w:r w:rsidR="0065124B">
        <w:rPr>
          <w:rFonts w:ascii="Times New Roman" w:hAnsi="Times New Roman"/>
          <w:position w:val="0"/>
        </w:rPr>
        <w:t xml:space="preserve">’s book is a study in intellectual and cultural history, and </w:t>
      </w:r>
      <w:r w:rsidR="00B56BF7">
        <w:rPr>
          <w:rFonts w:ascii="Times New Roman" w:hAnsi="Times New Roman"/>
          <w:position w:val="0"/>
        </w:rPr>
        <w:t>it</w:t>
      </w:r>
      <w:r w:rsidR="0065124B">
        <w:rPr>
          <w:rFonts w:ascii="Times New Roman" w:hAnsi="Times New Roman"/>
          <w:position w:val="0"/>
        </w:rPr>
        <w:t xml:space="preserve"> is less concerned with Wordsworth and Darwin as individuals than </w:t>
      </w:r>
      <w:r w:rsidR="00B56BF7">
        <w:rPr>
          <w:rFonts w:ascii="Times New Roman" w:hAnsi="Times New Roman"/>
          <w:position w:val="0"/>
        </w:rPr>
        <w:t>it</w:t>
      </w:r>
      <w:r w:rsidR="0065124B">
        <w:rPr>
          <w:rFonts w:ascii="Times New Roman" w:hAnsi="Times New Roman"/>
          <w:position w:val="0"/>
        </w:rPr>
        <w:t xml:space="preserve"> is with the way their ideas helped to shape two </w:t>
      </w:r>
      <w:r w:rsidR="00AF42FB">
        <w:rPr>
          <w:rFonts w:ascii="Times New Roman" w:hAnsi="Times New Roman"/>
          <w:position w:val="0"/>
        </w:rPr>
        <w:t xml:space="preserve">distinctive </w:t>
      </w:r>
      <w:r w:rsidR="004E6485">
        <w:rPr>
          <w:rFonts w:ascii="Times New Roman" w:hAnsi="Times New Roman"/>
          <w:position w:val="0"/>
        </w:rPr>
        <w:t>ways of understanding nature</w:t>
      </w:r>
      <w:r w:rsidR="00AF42FB">
        <w:rPr>
          <w:rFonts w:ascii="Times New Roman" w:hAnsi="Times New Roman"/>
          <w:position w:val="0"/>
        </w:rPr>
        <w:t xml:space="preserve">: the </w:t>
      </w:r>
      <w:r w:rsidR="001C4AC7">
        <w:rPr>
          <w:rFonts w:ascii="Times New Roman" w:hAnsi="Times New Roman"/>
          <w:position w:val="0"/>
        </w:rPr>
        <w:t>‘</w:t>
      </w:r>
      <w:r w:rsidR="00AF42FB">
        <w:rPr>
          <w:rFonts w:ascii="Times New Roman" w:hAnsi="Times New Roman"/>
          <w:position w:val="0"/>
        </w:rPr>
        <w:t>Wordsworthian</w:t>
      </w:r>
      <w:r w:rsidR="001C4AC7">
        <w:rPr>
          <w:rFonts w:ascii="Times New Roman" w:hAnsi="Times New Roman"/>
          <w:position w:val="0"/>
        </w:rPr>
        <w:t>’</w:t>
      </w:r>
      <w:r w:rsidR="00AF42FB">
        <w:rPr>
          <w:rFonts w:ascii="Times New Roman" w:hAnsi="Times New Roman"/>
          <w:position w:val="0"/>
        </w:rPr>
        <w:t>, signifying a ‘vision of the natural world as harmonious, instinct with divinity, and a source of moral inspiration’</w:t>
      </w:r>
      <w:r w:rsidR="00623F05">
        <w:rPr>
          <w:rFonts w:ascii="Times New Roman" w:hAnsi="Times New Roman"/>
          <w:position w:val="0"/>
        </w:rPr>
        <w:t xml:space="preserve"> (6)</w:t>
      </w:r>
      <w:r w:rsidR="00AF42FB">
        <w:rPr>
          <w:rFonts w:ascii="Times New Roman" w:hAnsi="Times New Roman"/>
          <w:position w:val="0"/>
        </w:rPr>
        <w:t xml:space="preserve">; and the </w:t>
      </w:r>
      <w:r w:rsidR="001C4AC7">
        <w:rPr>
          <w:rFonts w:ascii="Times New Roman" w:hAnsi="Times New Roman"/>
          <w:position w:val="0"/>
        </w:rPr>
        <w:t>‘</w:t>
      </w:r>
      <w:r w:rsidR="00AF42FB">
        <w:rPr>
          <w:rFonts w:ascii="Times New Roman" w:hAnsi="Times New Roman"/>
          <w:position w:val="0"/>
        </w:rPr>
        <w:t>Darwinian</w:t>
      </w:r>
      <w:r w:rsidR="001C4AC7">
        <w:rPr>
          <w:rFonts w:ascii="Times New Roman" w:hAnsi="Times New Roman"/>
          <w:position w:val="0"/>
        </w:rPr>
        <w:t>’</w:t>
      </w:r>
      <w:r w:rsidR="00AF42FB">
        <w:rPr>
          <w:rFonts w:ascii="Times New Roman" w:hAnsi="Times New Roman"/>
          <w:position w:val="0"/>
        </w:rPr>
        <w:t xml:space="preserve">, indicating a </w:t>
      </w:r>
      <w:r w:rsidR="001C4AC7">
        <w:rPr>
          <w:rFonts w:ascii="Times New Roman" w:hAnsi="Times New Roman"/>
          <w:position w:val="0"/>
        </w:rPr>
        <w:t>conflicting</w:t>
      </w:r>
      <w:r w:rsidR="00AF42FB">
        <w:rPr>
          <w:rFonts w:ascii="Times New Roman" w:hAnsi="Times New Roman"/>
          <w:position w:val="0"/>
        </w:rPr>
        <w:t xml:space="preserve"> ‘vision of “nature red in tooth and claw” that […] remove[d] divine creative and supervisory activity from the continuing life’ of the natural world (57). </w:t>
      </w:r>
      <w:r w:rsidR="001C4AC7">
        <w:rPr>
          <w:rFonts w:ascii="Times New Roman" w:hAnsi="Times New Roman"/>
          <w:position w:val="0"/>
        </w:rPr>
        <w:t xml:space="preserve">The five chapters of Ryan’s book explore these contrasting </w:t>
      </w:r>
      <w:r w:rsidR="004E6485">
        <w:rPr>
          <w:rFonts w:ascii="Times New Roman" w:hAnsi="Times New Roman"/>
          <w:position w:val="0"/>
        </w:rPr>
        <w:t>understandings</w:t>
      </w:r>
      <w:r w:rsidR="001C4AC7">
        <w:rPr>
          <w:rFonts w:ascii="Times New Roman" w:hAnsi="Times New Roman"/>
          <w:position w:val="0"/>
        </w:rPr>
        <w:t xml:space="preserve"> of nature, considering both their particular influence on Victorian society and</w:t>
      </w:r>
      <w:r w:rsidR="00084EFE">
        <w:rPr>
          <w:rFonts w:ascii="Times New Roman" w:hAnsi="Times New Roman"/>
          <w:position w:val="0"/>
        </w:rPr>
        <w:t xml:space="preserve"> the </w:t>
      </w:r>
      <w:r w:rsidR="001C4AC7">
        <w:rPr>
          <w:rFonts w:ascii="Times New Roman" w:hAnsi="Times New Roman"/>
          <w:position w:val="0"/>
        </w:rPr>
        <w:t>incompatible</w:t>
      </w:r>
      <w:r w:rsidR="00084EFE">
        <w:rPr>
          <w:rFonts w:ascii="Times New Roman" w:hAnsi="Times New Roman"/>
          <w:position w:val="0"/>
        </w:rPr>
        <w:t xml:space="preserve"> </w:t>
      </w:r>
      <w:r w:rsidR="001C4AC7">
        <w:rPr>
          <w:rFonts w:ascii="Times New Roman" w:hAnsi="Times New Roman"/>
          <w:position w:val="0"/>
        </w:rPr>
        <w:t xml:space="preserve">social and political ideas they helped to stimulate. </w:t>
      </w:r>
      <w:r w:rsidR="00B56BF7">
        <w:rPr>
          <w:rFonts w:ascii="Times New Roman" w:hAnsi="Times New Roman"/>
          <w:position w:val="0"/>
        </w:rPr>
        <w:t>Especially significant</w:t>
      </w:r>
      <w:r w:rsidR="001C4AC7">
        <w:rPr>
          <w:rFonts w:ascii="Times New Roman" w:hAnsi="Times New Roman"/>
          <w:position w:val="0"/>
        </w:rPr>
        <w:t xml:space="preserve">, though, are </w:t>
      </w:r>
      <w:r w:rsidR="0018296B">
        <w:rPr>
          <w:rFonts w:ascii="Times New Roman" w:hAnsi="Times New Roman"/>
          <w:position w:val="0"/>
        </w:rPr>
        <w:t xml:space="preserve">Ryan’s third and fifth chapters, which collectively account for </w:t>
      </w:r>
      <w:r w:rsidR="00084EFE">
        <w:rPr>
          <w:rFonts w:ascii="Times New Roman" w:hAnsi="Times New Roman"/>
          <w:position w:val="0"/>
        </w:rPr>
        <w:t>the</w:t>
      </w:r>
      <w:r w:rsidR="0006655B">
        <w:rPr>
          <w:rFonts w:ascii="Times New Roman" w:hAnsi="Times New Roman"/>
          <w:position w:val="0"/>
        </w:rPr>
        <w:t xml:space="preserve"> </w:t>
      </w:r>
      <w:r w:rsidR="0018296B">
        <w:rPr>
          <w:rFonts w:ascii="Times New Roman" w:hAnsi="Times New Roman"/>
          <w:position w:val="0"/>
        </w:rPr>
        <w:t>‘persistence of a Wordsworthian vision of nature in the post-Darwinian world’ (157).</w:t>
      </w:r>
    </w:p>
    <w:p w14:paraId="4BD0E589" w14:textId="2E19BE23" w:rsidR="00344DD5" w:rsidRDefault="00B56BF7" w:rsidP="00F60127">
      <w:pPr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position w:val="0"/>
        </w:rPr>
        <w:t xml:space="preserve">In delving into this latter topic, </w:t>
      </w:r>
      <w:r w:rsidR="00B93CEC">
        <w:rPr>
          <w:rFonts w:ascii="Times New Roman" w:hAnsi="Times New Roman"/>
          <w:i/>
          <w:position w:val="0"/>
        </w:rPr>
        <w:t>Charles Darwin &amp; the Church of Wordsworth</w:t>
      </w:r>
      <w:r w:rsidR="00B93CEC">
        <w:rPr>
          <w:rFonts w:ascii="Times New Roman" w:hAnsi="Times New Roman"/>
          <w:position w:val="0"/>
        </w:rPr>
        <w:t xml:space="preserve"> makes a meaningful and substantial addition to the study of Wordsworth’s influence on Victorian culture</w:t>
      </w:r>
      <w:r>
        <w:rPr>
          <w:rFonts w:ascii="Times New Roman" w:hAnsi="Times New Roman"/>
          <w:position w:val="0"/>
        </w:rPr>
        <w:t xml:space="preserve">. In particular, </w:t>
      </w:r>
      <w:r w:rsidR="004E6485">
        <w:rPr>
          <w:rFonts w:ascii="Times New Roman" w:hAnsi="Times New Roman"/>
          <w:position w:val="0"/>
        </w:rPr>
        <w:t>Ryan’s</w:t>
      </w:r>
      <w:r>
        <w:rPr>
          <w:rFonts w:ascii="Times New Roman" w:hAnsi="Times New Roman"/>
          <w:position w:val="0"/>
        </w:rPr>
        <w:t xml:space="preserve"> book </w:t>
      </w:r>
      <w:r w:rsidR="00B93CEC">
        <w:rPr>
          <w:rFonts w:ascii="Times New Roman" w:hAnsi="Times New Roman"/>
          <w:position w:val="0"/>
        </w:rPr>
        <w:t xml:space="preserve">helps to close a gap in the account of Wordsworth’s legacy documented in Stephen Gill’s foundational monograph </w:t>
      </w:r>
      <w:r w:rsidR="00B93CEC">
        <w:rPr>
          <w:rFonts w:ascii="Times New Roman" w:hAnsi="Times New Roman"/>
          <w:i/>
          <w:position w:val="0"/>
        </w:rPr>
        <w:t>Wordsworth and the Victorians</w:t>
      </w:r>
      <w:r w:rsidR="00B93CEC">
        <w:rPr>
          <w:rFonts w:ascii="Times New Roman" w:hAnsi="Times New Roman"/>
          <w:position w:val="0"/>
        </w:rPr>
        <w:t xml:space="preserve"> (1998).</w:t>
      </w:r>
      <w:r w:rsidR="00DA4FB8">
        <w:rPr>
          <w:rFonts w:ascii="Times New Roman" w:hAnsi="Times New Roman"/>
          <w:position w:val="0"/>
        </w:rPr>
        <w:t xml:space="preserve"> </w:t>
      </w:r>
      <w:r w:rsidR="00084EFE">
        <w:rPr>
          <w:rFonts w:ascii="Times New Roman" w:hAnsi="Times New Roman"/>
          <w:position w:val="0"/>
        </w:rPr>
        <w:t xml:space="preserve">A </w:t>
      </w:r>
      <w:r w:rsidR="004E6485">
        <w:rPr>
          <w:rFonts w:ascii="Times New Roman" w:hAnsi="Times New Roman"/>
          <w:position w:val="0"/>
        </w:rPr>
        <w:t>significant</w:t>
      </w:r>
      <w:r w:rsidR="00084EFE">
        <w:rPr>
          <w:rFonts w:ascii="Times New Roman" w:hAnsi="Times New Roman"/>
          <w:position w:val="0"/>
        </w:rPr>
        <w:t xml:space="preserve"> </w:t>
      </w:r>
      <w:r w:rsidR="004E6485">
        <w:rPr>
          <w:rFonts w:ascii="Times New Roman" w:hAnsi="Times New Roman"/>
          <w:position w:val="0"/>
        </w:rPr>
        <w:t>omission in</w:t>
      </w:r>
      <w:r w:rsidR="00084EFE">
        <w:rPr>
          <w:rFonts w:ascii="Times New Roman" w:hAnsi="Times New Roman"/>
          <w:position w:val="0"/>
        </w:rPr>
        <w:t xml:space="preserve"> Gill’s study</w:t>
      </w:r>
      <w:r w:rsidR="00DA4FB8">
        <w:rPr>
          <w:rFonts w:ascii="Times New Roman" w:hAnsi="Times New Roman"/>
          <w:position w:val="0"/>
        </w:rPr>
        <w:t xml:space="preserve">, as Ryan notes, </w:t>
      </w:r>
      <w:r w:rsidR="00084EFE">
        <w:rPr>
          <w:rFonts w:ascii="Times New Roman" w:hAnsi="Times New Roman"/>
          <w:position w:val="0"/>
        </w:rPr>
        <w:t xml:space="preserve">is the </w:t>
      </w:r>
      <w:r w:rsidR="004E6485">
        <w:rPr>
          <w:rFonts w:ascii="Times New Roman" w:hAnsi="Times New Roman"/>
          <w:position w:val="0"/>
        </w:rPr>
        <w:t>scant</w:t>
      </w:r>
      <w:r w:rsidR="00084EFE">
        <w:rPr>
          <w:rFonts w:ascii="Times New Roman" w:hAnsi="Times New Roman"/>
          <w:position w:val="0"/>
        </w:rPr>
        <w:t xml:space="preserve"> attention it pays</w:t>
      </w:r>
      <w:r w:rsidR="004E6485">
        <w:rPr>
          <w:rFonts w:ascii="Times New Roman" w:hAnsi="Times New Roman"/>
          <w:position w:val="0"/>
        </w:rPr>
        <w:t xml:space="preserve"> to</w:t>
      </w:r>
      <w:r w:rsidR="00084EFE">
        <w:rPr>
          <w:rFonts w:ascii="Times New Roman" w:hAnsi="Times New Roman"/>
          <w:position w:val="0"/>
        </w:rPr>
        <w:t xml:space="preserve"> the</w:t>
      </w:r>
      <w:r w:rsidR="004E6485">
        <w:rPr>
          <w:rFonts w:ascii="Times New Roman" w:hAnsi="Times New Roman"/>
          <w:position w:val="0"/>
        </w:rPr>
        <w:t xml:space="preserve"> significance of Darwin’s theories</w:t>
      </w:r>
      <w:r w:rsidR="00084EFE">
        <w:rPr>
          <w:rFonts w:ascii="Times New Roman" w:hAnsi="Times New Roman"/>
          <w:position w:val="0"/>
        </w:rPr>
        <w:t xml:space="preserve"> in helping to incr</w:t>
      </w:r>
      <w:r w:rsidR="004E6485">
        <w:rPr>
          <w:rFonts w:ascii="Times New Roman" w:hAnsi="Times New Roman"/>
          <w:position w:val="0"/>
        </w:rPr>
        <w:t>ease Wordsworth’s cultural prominence</w:t>
      </w:r>
      <w:r w:rsidR="00084EFE">
        <w:rPr>
          <w:rFonts w:ascii="Times New Roman" w:hAnsi="Times New Roman"/>
          <w:position w:val="0"/>
        </w:rPr>
        <w:t xml:space="preserve"> </w:t>
      </w:r>
      <w:r w:rsidR="00F116E5">
        <w:rPr>
          <w:rFonts w:ascii="Times New Roman" w:hAnsi="Times New Roman"/>
          <w:position w:val="0"/>
        </w:rPr>
        <w:t xml:space="preserve">during </w:t>
      </w:r>
      <w:r w:rsidR="00084EFE">
        <w:rPr>
          <w:rFonts w:ascii="Times New Roman" w:hAnsi="Times New Roman"/>
          <w:position w:val="0"/>
        </w:rPr>
        <w:t xml:space="preserve">the 1860s and 1870s. </w:t>
      </w:r>
      <w:r>
        <w:rPr>
          <w:rFonts w:ascii="Times New Roman" w:hAnsi="Times New Roman"/>
          <w:position w:val="0"/>
        </w:rPr>
        <w:t>By tracing the way that Wordsworth’s poetry and ideas helped to bolster a counter argument to the Darwinia</w:t>
      </w:r>
      <w:r w:rsidR="005F543E">
        <w:rPr>
          <w:rFonts w:ascii="Times New Roman" w:hAnsi="Times New Roman"/>
          <w:position w:val="0"/>
        </w:rPr>
        <w:t xml:space="preserve">n worldview, Ryan helps to </w:t>
      </w:r>
      <w:r w:rsidR="004E6485">
        <w:rPr>
          <w:rFonts w:ascii="Times New Roman" w:hAnsi="Times New Roman"/>
          <w:position w:val="0"/>
        </w:rPr>
        <w:t>explain concretely</w:t>
      </w:r>
      <w:r>
        <w:rPr>
          <w:rFonts w:ascii="Times New Roman" w:hAnsi="Times New Roman"/>
          <w:position w:val="0"/>
        </w:rPr>
        <w:t xml:space="preserve"> what Gill’s study </w:t>
      </w:r>
      <w:r w:rsidR="004E6485">
        <w:rPr>
          <w:rFonts w:ascii="Times New Roman" w:hAnsi="Times New Roman"/>
          <w:position w:val="0"/>
        </w:rPr>
        <w:t>only formulates</w:t>
      </w:r>
      <w:r w:rsidR="005F543E">
        <w:rPr>
          <w:rFonts w:ascii="Times New Roman" w:hAnsi="Times New Roman"/>
          <w:position w:val="0"/>
        </w:rPr>
        <w:t xml:space="preserve"> conjecturally</w:t>
      </w:r>
      <w:r>
        <w:rPr>
          <w:rFonts w:ascii="Times New Roman" w:hAnsi="Times New Roman"/>
          <w:position w:val="0"/>
        </w:rPr>
        <w:t>: namely, that ‘</w:t>
      </w:r>
      <w:r w:rsidR="005F543E">
        <w:rPr>
          <w:rFonts w:ascii="Times New Roman" w:hAnsi="Times New Roman"/>
          <w:position w:val="0"/>
        </w:rPr>
        <w:t>[t]o many readers Wordsworth’s poetry offered not quite a substitute for religion but an alternative realm in which religious sensibilities could operate</w:t>
      </w:r>
      <w:r>
        <w:rPr>
          <w:rFonts w:ascii="Times New Roman" w:hAnsi="Times New Roman"/>
          <w:position w:val="0"/>
        </w:rPr>
        <w:t>’</w:t>
      </w:r>
      <w:r w:rsidR="005F543E">
        <w:rPr>
          <w:rFonts w:ascii="Times New Roman" w:hAnsi="Times New Roman"/>
          <w:position w:val="0"/>
        </w:rPr>
        <w:t xml:space="preserve"> (</w:t>
      </w:r>
      <w:r w:rsidR="004E6485">
        <w:rPr>
          <w:rFonts w:ascii="Times New Roman" w:hAnsi="Times New Roman"/>
          <w:position w:val="0"/>
        </w:rPr>
        <w:t xml:space="preserve">Gill </w:t>
      </w:r>
      <w:r w:rsidR="005F543E">
        <w:rPr>
          <w:rFonts w:ascii="Times New Roman" w:hAnsi="Times New Roman"/>
          <w:position w:val="0"/>
        </w:rPr>
        <w:t>qt.</w:t>
      </w:r>
      <w:r w:rsidR="004E6485">
        <w:rPr>
          <w:rFonts w:ascii="Times New Roman" w:hAnsi="Times New Roman"/>
          <w:position w:val="0"/>
        </w:rPr>
        <w:t xml:space="preserve"> in Ryan</w:t>
      </w:r>
      <w:r w:rsidR="003575F3">
        <w:rPr>
          <w:rFonts w:ascii="Times New Roman" w:hAnsi="Times New Roman"/>
          <w:position w:val="0"/>
        </w:rPr>
        <w:t xml:space="preserve">, </w:t>
      </w:r>
      <w:r w:rsidR="005F543E">
        <w:rPr>
          <w:rFonts w:ascii="Times New Roman" w:hAnsi="Times New Roman"/>
          <w:position w:val="0"/>
        </w:rPr>
        <w:t xml:space="preserve">80). </w:t>
      </w:r>
    </w:p>
    <w:p w14:paraId="25C7E676" w14:textId="4170A2FF" w:rsidR="00577813" w:rsidRDefault="003948FD" w:rsidP="00F60127">
      <w:pPr>
        <w:spacing w:line="360" w:lineRule="auto"/>
        <w:ind w:firstLine="720"/>
        <w:jc w:val="both"/>
        <w:rPr>
          <w:rFonts w:ascii="Times New Roman" w:hAnsi="Times New Roman"/>
          <w:position w:val="0"/>
        </w:rPr>
      </w:pPr>
      <w:r>
        <w:rPr>
          <w:rFonts w:ascii="Times New Roman" w:hAnsi="Times New Roman"/>
          <w:i/>
          <w:position w:val="0"/>
        </w:rPr>
        <w:t>Charles Darwin &amp; the Church of Wordsworth</w:t>
      </w:r>
      <w:r>
        <w:rPr>
          <w:rFonts w:ascii="Times New Roman" w:hAnsi="Times New Roman"/>
          <w:position w:val="0"/>
        </w:rPr>
        <w:t xml:space="preserve"> </w:t>
      </w:r>
      <w:r w:rsidR="00A00AE1">
        <w:rPr>
          <w:rFonts w:ascii="Times New Roman" w:hAnsi="Times New Roman"/>
          <w:position w:val="0"/>
        </w:rPr>
        <w:t>is</w:t>
      </w:r>
      <w:r w:rsidR="005F543E">
        <w:rPr>
          <w:rFonts w:ascii="Times New Roman" w:hAnsi="Times New Roman"/>
          <w:position w:val="0"/>
        </w:rPr>
        <w:t xml:space="preserve"> thus</w:t>
      </w:r>
      <w:r w:rsidR="00A00AE1">
        <w:rPr>
          <w:rFonts w:ascii="Times New Roman" w:hAnsi="Times New Roman"/>
          <w:position w:val="0"/>
        </w:rPr>
        <w:t xml:space="preserve">, on the whole, an important work of scholarship. </w:t>
      </w:r>
      <w:r w:rsidR="00344DD5">
        <w:rPr>
          <w:rFonts w:ascii="Times New Roman" w:hAnsi="Times New Roman"/>
          <w:position w:val="0"/>
        </w:rPr>
        <w:t xml:space="preserve">It offers a fresh perspective on a major chapter in modern British history, and it weaves together an impressive array of primary and secondary sources in the process. </w:t>
      </w:r>
      <w:r w:rsidR="00A00AE1">
        <w:rPr>
          <w:rFonts w:ascii="Times New Roman" w:hAnsi="Times New Roman"/>
          <w:position w:val="0"/>
        </w:rPr>
        <w:t>That said, the book does contain</w:t>
      </w:r>
      <w:r w:rsidR="002F73B6">
        <w:rPr>
          <w:rFonts w:ascii="Times New Roman" w:hAnsi="Times New Roman"/>
          <w:position w:val="0"/>
        </w:rPr>
        <w:t xml:space="preserve"> </w:t>
      </w:r>
      <w:r w:rsidR="00A00AE1">
        <w:rPr>
          <w:rFonts w:ascii="Times New Roman" w:hAnsi="Times New Roman"/>
          <w:position w:val="0"/>
        </w:rPr>
        <w:t xml:space="preserve">lapses of </w:t>
      </w:r>
      <w:r w:rsidR="004B245E">
        <w:rPr>
          <w:rFonts w:ascii="Times New Roman" w:hAnsi="Times New Roman"/>
          <w:position w:val="0"/>
        </w:rPr>
        <w:t xml:space="preserve">the </w:t>
      </w:r>
      <w:r w:rsidR="00A00AE1">
        <w:rPr>
          <w:rFonts w:ascii="Times New Roman" w:hAnsi="Times New Roman"/>
          <w:position w:val="0"/>
        </w:rPr>
        <w:t>sort of myopia that often befalls literary scholars when they engage in the writing of cultural history</w:t>
      </w:r>
      <w:r w:rsidR="003575F3">
        <w:rPr>
          <w:rFonts w:ascii="Times New Roman" w:hAnsi="Times New Roman"/>
          <w:position w:val="0"/>
        </w:rPr>
        <w:t>:</w:t>
      </w:r>
      <w:r w:rsidR="00A00AE1">
        <w:rPr>
          <w:rFonts w:ascii="Times New Roman" w:hAnsi="Times New Roman"/>
          <w:position w:val="0"/>
        </w:rPr>
        <w:t xml:space="preserve"> Ryan’s dubious </w:t>
      </w:r>
      <w:r>
        <w:rPr>
          <w:rFonts w:ascii="Times New Roman" w:hAnsi="Times New Roman"/>
          <w:position w:val="0"/>
        </w:rPr>
        <w:t>claim</w:t>
      </w:r>
      <w:r w:rsidR="00A00AE1">
        <w:rPr>
          <w:rFonts w:ascii="Times New Roman" w:hAnsi="Times New Roman"/>
          <w:position w:val="0"/>
        </w:rPr>
        <w:t xml:space="preserve"> that ‘Wordsworth was the most influential religious thinker in</w:t>
      </w:r>
      <w:r>
        <w:rPr>
          <w:rFonts w:ascii="Times New Roman" w:hAnsi="Times New Roman"/>
          <w:position w:val="0"/>
        </w:rPr>
        <w:t xml:space="preserve"> [Victorian]</w:t>
      </w:r>
      <w:r w:rsidR="00A00AE1">
        <w:rPr>
          <w:rFonts w:ascii="Times New Roman" w:hAnsi="Times New Roman"/>
          <w:position w:val="0"/>
        </w:rPr>
        <w:t xml:space="preserve"> </w:t>
      </w:r>
      <w:r>
        <w:rPr>
          <w:rFonts w:ascii="Times New Roman" w:hAnsi="Times New Roman"/>
          <w:position w:val="0"/>
        </w:rPr>
        <w:t xml:space="preserve">Britain’ </w:t>
      </w:r>
      <w:r w:rsidR="00A00AE1">
        <w:rPr>
          <w:rFonts w:ascii="Times New Roman" w:hAnsi="Times New Roman"/>
          <w:position w:val="0"/>
        </w:rPr>
        <w:t xml:space="preserve">(7) is case in point. </w:t>
      </w:r>
      <w:r>
        <w:rPr>
          <w:rFonts w:ascii="Times New Roman" w:hAnsi="Times New Roman"/>
          <w:position w:val="0"/>
        </w:rPr>
        <w:t>Wordsworth’s influence was certainly pervasive, but such a categor</w:t>
      </w:r>
      <w:r w:rsidR="004E6485">
        <w:rPr>
          <w:rFonts w:ascii="Times New Roman" w:hAnsi="Times New Roman"/>
          <w:position w:val="0"/>
        </w:rPr>
        <w:t>ical assertion seems at best in</w:t>
      </w:r>
      <w:r>
        <w:rPr>
          <w:rFonts w:ascii="Times New Roman" w:hAnsi="Times New Roman"/>
          <w:position w:val="0"/>
        </w:rPr>
        <w:t>cautious, especiall</w:t>
      </w:r>
      <w:r w:rsidR="004E6485">
        <w:rPr>
          <w:rFonts w:ascii="Times New Roman" w:hAnsi="Times New Roman"/>
          <w:position w:val="0"/>
        </w:rPr>
        <w:t xml:space="preserve">y in a study that </w:t>
      </w:r>
      <w:r w:rsidR="004B245E">
        <w:rPr>
          <w:rFonts w:ascii="Times New Roman" w:hAnsi="Times New Roman"/>
          <w:position w:val="0"/>
        </w:rPr>
        <w:t>overlooks</w:t>
      </w:r>
      <w:r>
        <w:rPr>
          <w:rFonts w:ascii="Times New Roman" w:hAnsi="Times New Roman"/>
          <w:position w:val="0"/>
        </w:rPr>
        <w:t xml:space="preserve"> individual</w:t>
      </w:r>
      <w:r w:rsidR="004E6485">
        <w:rPr>
          <w:rFonts w:ascii="Times New Roman" w:hAnsi="Times New Roman"/>
          <w:position w:val="0"/>
        </w:rPr>
        <w:t>s (such as Samuel Wilberforce)</w:t>
      </w:r>
      <w:r w:rsidR="00344DD5">
        <w:rPr>
          <w:rFonts w:ascii="Times New Roman" w:hAnsi="Times New Roman"/>
          <w:position w:val="0"/>
        </w:rPr>
        <w:t xml:space="preserve"> who played a much more direct role in challenging the theories of Darwin and his followers.</w:t>
      </w:r>
      <w:r w:rsidR="005F576B">
        <w:rPr>
          <w:rFonts w:ascii="Times New Roman" w:hAnsi="Times New Roman"/>
          <w:position w:val="0"/>
        </w:rPr>
        <w:t xml:space="preserve"> </w:t>
      </w:r>
      <w:r w:rsidR="00344DD5">
        <w:rPr>
          <w:rFonts w:ascii="Times New Roman" w:hAnsi="Times New Roman"/>
          <w:position w:val="0"/>
        </w:rPr>
        <w:t xml:space="preserve">Notwithstanding such </w:t>
      </w:r>
      <w:r w:rsidR="00F116E5">
        <w:rPr>
          <w:rFonts w:ascii="Times New Roman" w:hAnsi="Times New Roman"/>
          <w:position w:val="0"/>
        </w:rPr>
        <w:t>limitations</w:t>
      </w:r>
      <w:r w:rsidR="005F576B">
        <w:rPr>
          <w:rFonts w:ascii="Times New Roman" w:hAnsi="Times New Roman"/>
          <w:position w:val="0"/>
        </w:rPr>
        <w:t xml:space="preserve">, Ryan’s book is a profitable read, </w:t>
      </w:r>
      <w:r w:rsidR="004E6485">
        <w:rPr>
          <w:rFonts w:ascii="Times New Roman" w:hAnsi="Times New Roman"/>
          <w:position w:val="0"/>
        </w:rPr>
        <w:t xml:space="preserve">both for </w:t>
      </w:r>
      <w:r w:rsidR="005F576B">
        <w:rPr>
          <w:rFonts w:ascii="Times New Roman" w:hAnsi="Times New Roman"/>
          <w:position w:val="0"/>
        </w:rPr>
        <w:t>Word</w:t>
      </w:r>
      <w:r w:rsidR="005A26F2">
        <w:rPr>
          <w:rFonts w:ascii="Times New Roman" w:hAnsi="Times New Roman"/>
          <w:position w:val="0"/>
        </w:rPr>
        <w:t>sworth scholars and</w:t>
      </w:r>
      <w:r w:rsidR="004E6485">
        <w:rPr>
          <w:rFonts w:ascii="Times New Roman" w:hAnsi="Times New Roman"/>
          <w:position w:val="0"/>
        </w:rPr>
        <w:t xml:space="preserve"> for</w:t>
      </w:r>
      <w:r w:rsidR="005A26F2">
        <w:rPr>
          <w:rFonts w:ascii="Times New Roman" w:hAnsi="Times New Roman"/>
          <w:position w:val="0"/>
        </w:rPr>
        <w:t xml:space="preserve"> scholars of </w:t>
      </w:r>
      <w:r w:rsidR="005F576B">
        <w:rPr>
          <w:rFonts w:ascii="Times New Roman" w:hAnsi="Times New Roman"/>
          <w:position w:val="0"/>
        </w:rPr>
        <w:t>nineteenth-century culture.</w:t>
      </w:r>
    </w:p>
    <w:p w14:paraId="4E9CA7CE" w14:textId="77777777" w:rsidR="001C4AC7" w:rsidRDefault="001C4AC7" w:rsidP="00F60127">
      <w:pPr>
        <w:spacing w:line="360" w:lineRule="auto"/>
        <w:ind w:firstLine="720"/>
        <w:jc w:val="both"/>
        <w:rPr>
          <w:rFonts w:ascii="Times New Roman" w:hAnsi="Times New Roman"/>
          <w:position w:val="0"/>
        </w:rPr>
      </w:pPr>
    </w:p>
    <w:p w14:paraId="7A59D802" w14:textId="722AD46B" w:rsidR="008E1236" w:rsidRPr="001C4AC7" w:rsidRDefault="008E1236" w:rsidP="00F60127">
      <w:pPr>
        <w:spacing w:line="360" w:lineRule="auto"/>
        <w:ind w:firstLine="720"/>
        <w:jc w:val="right"/>
        <w:rPr>
          <w:rFonts w:ascii="Times New Roman" w:hAnsi="Times New Roman"/>
          <w:i/>
          <w:position w:val="0"/>
        </w:rPr>
      </w:pPr>
      <w:r w:rsidRPr="001C4AC7">
        <w:rPr>
          <w:rFonts w:ascii="Times New Roman" w:hAnsi="Times New Roman"/>
          <w:i/>
          <w:position w:val="0"/>
        </w:rPr>
        <w:t>Christopher Donaldson</w:t>
      </w:r>
    </w:p>
    <w:p w14:paraId="63C0AFF2" w14:textId="1E75D080" w:rsidR="008E1236" w:rsidRDefault="003575F3" w:rsidP="00F60127">
      <w:pPr>
        <w:spacing w:line="360" w:lineRule="auto"/>
        <w:ind w:firstLine="720"/>
        <w:jc w:val="right"/>
        <w:rPr>
          <w:rFonts w:ascii="Times New Roman" w:hAnsi="Times New Roman"/>
          <w:i/>
          <w:position w:val="0"/>
        </w:rPr>
      </w:pPr>
      <w:r>
        <w:rPr>
          <w:rFonts w:ascii="Times New Roman" w:hAnsi="Times New Roman"/>
          <w:i/>
          <w:position w:val="0"/>
        </w:rPr>
        <w:t>Lancaster University</w:t>
      </w:r>
    </w:p>
    <w:p w14:paraId="6F21EE46" w14:textId="77777777" w:rsidR="003575F3" w:rsidRDefault="003575F3" w:rsidP="00F60127">
      <w:pPr>
        <w:spacing w:line="360" w:lineRule="auto"/>
        <w:ind w:firstLine="720"/>
        <w:jc w:val="right"/>
        <w:rPr>
          <w:rFonts w:ascii="Times New Roman" w:hAnsi="Times New Roman"/>
          <w:i/>
          <w:position w:val="0"/>
        </w:rPr>
      </w:pPr>
    </w:p>
    <w:p w14:paraId="3721D217" w14:textId="77777777" w:rsidR="00222862" w:rsidRPr="002607B8" w:rsidRDefault="003575F3" w:rsidP="002607B8">
      <w:pPr>
        <w:spacing w:line="360" w:lineRule="auto"/>
        <w:ind w:firstLine="720"/>
        <w:rPr>
          <w:rFonts w:ascii="Times New Roman" w:hAnsi="Times New Roman"/>
          <w:b/>
          <w:position w:val="0"/>
        </w:rPr>
      </w:pPr>
      <w:r w:rsidRPr="002607B8">
        <w:rPr>
          <w:rFonts w:ascii="Times New Roman" w:hAnsi="Times New Roman"/>
          <w:b/>
          <w:position w:val="0"/>
        </w:rPr>
        <w:t xml:space="preserve">Keywords: </w:t>
      </w:r>
    </w:p>
    <w:p w14:paraId="2EE4071F" w14:textId="36188484" w:rsidR="00222862" w:rsidRPr="002607B8" w:rsidRDefault="002607B8" w:rsidP="002607B8">
      <w:pPr>
        <w:spacing w:line="360" w:lineRule="auto"/>
        <w:ind w:firstLine="720"/>
        <w:rPr>
          <w:rFonts w:ascii="Times New Roman" w:hAnsi="Times New Roman"/>
          <w:b/>
          <w:position w:val="0"/>
        </w:rPr>
      </w:pPr>
      <w:r w:rsidRPr="002607B8">
        <w:rPr>
          <w:rFonts w:ascii="Times New Roman" w:hAnsi="Times New Roman"/>
          <w:b/>
          <w:position w:val="0"/>
        </w:rPr>
        <w:t xml:space="preserve">1) Andrew </w:t>
      </w:r>
      <w:r w:rsidR="00222862" w:rsidRPr="002607B8">
        <w:rPr>
          <w:rFonts w:ascii="Times New Roman" w:hAnsi="Times New Roman"/>
          <w:b/>
          <w:position w:val="0"/>
        </w:rPr>
        <w:t>Bennett</w:t>
      </w:r>
      <w:r w:rsidRPr="002607B8">
        <w:rPr>
          <w:rFonts w:ascii="Times New Roman" w:hAnsi="Times New Roman"/>
          <w:b/>
          <w:position w:val="0"/>
        </w:rPr>
        <w:t xml:space="preserve">; </w:t>
      </w:r>
      <w:r w:rsidR="00222862" w:rsidRPr="002607B8">
        <w:rPr>
          <w:rFonts w:ascii="Times New Roman" w:hAnsi="Times New Roman"/>
          <w:b/>
          <w:position w:val="0"/>
        </w:rPr>
        <w:t xml:space="preserve">William Wordsworth; Wordsworth Circle; </w:t>
      </w:r>
      <w:r w:rsidR="00F116E5" w:rsidRPr="002607B8">
        <w:rPr>
          <w:rFonts w:ascii="Times New Roman" w:hAnsi="Times New Roman"/>
          <w:b/>
          <w:position w:val="0"/>
        </w:rPr>
        <w:t>Literary b</w:t>
      </w:r>
      <w:r w:rsidR="00222862" w:rsidRPr="002607B8">
        <w:rPr>
          <w:rFonts w:ascii="Times New Roman" w:hAnsi="Times New Roman"/>
          <w:b/>
          <w:position w:val="0"/>
        </w:rPr>
        <w:t xml:space="preserve">iography; </w:t>
      </w:r>
      <w:r w:rsidR="00F116E5" w:rsidRPr="002607B8">
        <w:rPr>
          <w:rFonts w:ascii="Times New Roman" w:hAnsi="Times New Roman"/>
          <w:b/>
          <w:i/>
          <w:position w:val="0"/>
        </w:rPr>
        <w:t>The Prelude</w:t>
      </w:r>
      <w:r w:rsidR="00F116E5" w:rsidRPr="002607B8">
        <w:rPr>
          <w:rFonts w:ascii="Times New Roman" w:hAnsi="Times New Roman"/>
          <w:b/>
          <w:position w:val="0"/>
        </w:rPr>
        <w:t xml:space="preserve">; </w:t>
      </w:r>
      <w:r w:rsidR="00F116E5" w:rsidRPr="002607B8">
        <w:rPr>
          <w:rFonts w:ascii="Times New Roman" w:hAnsi="Times New Roman"/>
          <w:b/>
          <w:i/>
          <w:position w:val="0"/>
        </w:rPr>
        <w:t>Lyrical Ballads</w:t>
      </w:r>
      <w:r w:rsidR="00F116E5" w:rsidRPr="002607B8">
        <w:rPr>
          <w:rFonts w:ascii="Times New Roman" w:hAnsi="Times New Roman"/>
          <w:b/>
          <w:position w:val="0"/>
        </w:rPr>
        <w:t>; Reception; Nineteenth Century</w:t>
      </w:r>
      <w:r w:rsidR="00ED1E44" w:rsidRPr="002607B8">
        <w:rPr>
          <w:rFonts w:ascii="Times New Roman" w:hAnsi="Times New Roman"/>
          <w:b/>
          <w:position w:val="0"/>
        </w:rPr>
        <w:t>; Romantic collections</w:t>
      </w:r>
      <w:r w:rsidR="00222862" w:rsidRPr="002607B8">
        <w:rPr>
          <w:rFonts w:ascii="Times New Roman" w:hAnsi="Times New Roman"/>
          <w:b/>
          <w:position w:val="0"/>
        </w:rPr>
        <w:t xml:space="preserve"> </w:t>
      </w:r>
    </w:p>
    <w:p w14:paraId="03BEE5C7" w14:textId="65A090B2" w:rsidR="003575F3" w:rsidRPr="002607B8" w:rsidRDefault="002607B8" w:rsidP="002607B8">
      <w:pPr>
        <w:spacing w:line="360" w:lineRule="auto"/>
        <w:ind w:firstLine="720"/>
        <w:rPr>
          <w:rFonts w:ascii="Times New Roman" w:hAnsi="Times New Roman"/>
          <w:b/>
          <w:position w:val="0"/>
        </w:rPr>
      </w:pPr>
      <w:r w:rsidRPr="002607B8">
        <w:rPr>
          <w:rFonts w:ascii="Times New Roman" w:hAnsi="Times New Roman"/>
          <w:b/>
          <w:position w:val="0"/>
        </w:rPr>
        <w:t xml:space="preserve">2) Robert M. </w:t>
      </w:r>
      <w:r w:rsidR="00222862" w:rsidRPr="002607B8">
        <w:rPr>
          <w:rFonts w:ascii="Times New Roman" w:hAnsi="Times New Roman"/>
          <w:b/>
          <w:position w:val="0"/>
        </w:rPr>
        <w:t>Ryan</w:t>
      </w:r>
      <w:r w:rsidRPr="002607B8">
        <w:rPr>
          <w:rFonts w:ascii="Times New Roman" w:hAnsi="Times New Roman"/>
          <w:b/>
          <w:position w:val="0"/>
        </w:rPr>
        <w:t xml:space="preserve">; </w:t>
      </w:r>
      <w:r w:rsidR="00222862" w:rsidRPr="002607B8">
        <w:rPr>
          <w:rFonts w:ascii="Times New Roman" w:hAnsi="Times New Roman"/>
          <w:b/>
          <w:position w:val="0"/>
        </w:rPr>
        <w:t xml:space="preserve">William Wordsworth; Charles Darwin; Science; Evolutionary theory; </w:t>
      </w:r>
      <w:r w:rsidR="00F116E5" w:rsidRPr="002607B8">
        <w:rPr>
          <w:rFonts w:ascii="Times New Roman" w:hAnsi="Times New Roman"/>
          <w:b/>
          <w:position w:val="0"/>
        </w:rPr>
        <w:t>Christianity; Theology; R</w:t>
      </w:r>
      <w:r w:rsidR="00222862" w:rsidRPr="002607B8">
        <w:rPr>
          <w:rFonts w:ascii="Times New Roman" w:hAnsi="Times New Roman"/>
          <w:b/>
          <w:position w:val="0"/>
        </w:rPr>
        <w:t>eception; Romantic legac</w:t>
      </w:r>
      <w:r w:rsidR="00F116E5" w:rsidRPr="002607B8">
        <w:rPr>
          <w:rFonts w:ascii="Times New Roman" w:hAnsi="Times New Roman"/>
          <w:b/>
          <w:position w:val="0"/>
        </w:rPr>
        <w:t>y; Victorian era</w:t>
      </w:r>
      <w:r w:rsidR="003575F3" w:rsidRPr="002607B8">
        <w:rPr>
          <w:rFonts w:ascii="Times New Roman" w:hAnsi="Times New Roman"/>
          <w:b/>
          <w:position w:val="0"/>
        </w:rPr>
        <w:t xml:space="preserve">. </w:t>
      </w:r>
    </w:p>
    <w:sectPr w:rsidR="003575F3" w:rsidRPr="002607B8" w:rsidSect="00D77729">
      <w:footerReference w:type="even" r:id="rId7"/>
      <w:footerReference w:type="default" r:id="rId8"/>
      <w:pgSz w:w="12240" w:h="1584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D715" w14:textId="77777777" w:rsidR="00F116E5" w:rsidRDefault="00F116E5" w:rsidP="001D4D74">
      <w:r>
        <w:separator/>
      </w:r>
    </w:p>
  </w:endnote>
  <w:endnote w:type="continuationSeparator" w:id="0">
    <w:p w14:paraId="2F1F6116" w14:textId="77777777" w:rsidR="00F116E5" w:rsidRDefault="00F116E5" w:rsidP="001D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B6492" w14:textId="77777777" w:rsidR="00F116E5" w:rsidRDefault="00F116E5" w:rsidP="001D4D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6FB16" w14:textId="77777777" w:rsidR="00F116E5" w:rsidRDefault="00F116E5" w:rsidP="001D4D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C2605" w14:textId="77777777" w:rsidR="00F116E5" w:rsidRPr="001D4D74" w:rsidRDefault="00F116E5" w:rsidP="001D4D74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0E46C" w14:textId="77777777" w:rsidR="00F116E5" w:rsidRDefault="00F116E5" w:rsidP="001D4D74">
      <w:r>
        <w:separator/>
      </w:r>
    </w:p>
  </w:footnote>
  <w:footnote w:type="continuationSeparator" w:id="0">
    <w:p w14:paraId="66504BC6" w14:textId="77777777" w:rsidR="00F116E5" w:rsidRDefault="00F116E5" w:rsidP="001D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89"/>
    <w:rsid w:val="000007FB"/>
    <w:rsid w:val="00046DD4"/>
    <w:rsid w:val="00050D6A"/>
    <w:rsid w:val="0006655B"/>
    <w:rsid w:val="000803B2"/>
    <w:rsid w:val="00084EFE"/>
    <w:rsid w:val="00143395"/>
    <w:rsid w:val="001527E1"/>
    <w:rsid w:val="00156D97"/>
    <w:rsid w:val="0018022D"/>
    <w:rsid w:val="0018296B"/>
    <w:rsid w:val="00186839"/>
    <w:rsid w:val="001B6102"/>
    <w:rsid w:val="001C4AC7"/>
    <w:rsid w:val="001D4D74"/>
    <w:rsid w:val="001F0423"/>
    <w:rsid w:val="0021119E"/>
    <w:rsid w:val="00222862"/>
    <w:rsid w:val="00253A80"/>
    <w:rsid w:val="002607B8"/>
    <w:rsid w:val="00260E07"/>
    <w:rsid w:val="002C30F0"/>
    <w:rsid w:val="002D0A6C"/>
    <w:rsid w:val="002E09CC"/>
    <w:rsid w:val="002F6983"/>
    <w:rsid w:val="002F73B6"/>
    <w:rsid w:val="00344D11"/>
    <w:rsid w:val="00344DD5"/>
    <w:rsid w:val="003546AB"/>
    <w:rsid w:val="003575F3"/>
    <w:rsid w:val="00357F29"/>
    <w:rsid w:val="00362C72"/>
    <w:rsid w:val="003948FD"/>
    <w:rsid w:val="003A55C5"/>
    <w:rsid w:val="003B79FC"/>
    <w:rsid w:val="003E7CF8"/>
    <w:rsid w:val="00427DC1"/>
    <w:rsid w:val="00466886"/>
    <w:rsid w:val="004B245E"/>
    <w:rsid w:val="004E6485"/>
    <w:rsid w:val="004F7C49"/>
    <w:rsid w:val="00517D83"/>
    <w:rsid w:val="00530201"/>
    <w:rsid w:val="00577813"/>
    <w:rsid w:val="005A26F2"/>
    <w:rsid w:val="005D0AAC"/>
    <w:rsid w:val="005E748A"/>
    <w:rsid w:val="005F3589"/>
    <w:rsid w:val="005F422A"/>
    <w:rsid w:val="005F4891"/>
    <w:rsid w:val="005F543E"/>
    <w:rsid w:val="005F576B"/>
    <w:rsid w:val="00623F05"/>
    <w:rsid w:val="0065124B"/>
    <w:rsid w:val="006A25D8"/>
    <w:rsid w:val="007034DC"/>
    <w:rsid w:val="00724EBB"/>
    <w:rsid w:val="00784949"/>
    <w:rsid w:val="007C0ED9"/>
    <w:rsid w:val="007F04AC"/>
    <w:rsid w:val="00860B96"/>
    <w:rsid w:val="008629DE"/>
    <w:rsid w:val="008902F6"/>
    <w:rsid w:val="008B1FE0"/>
    <w:rsid w:val="008E1236"/>
    <w:rsid w:val="008F2D65"/>
    <w:rsid w:val="00941352"/>
    <w:rsid w:val="009419D0"/>
    <w:rsid w:val="00986E24"/>
    <w:rsid w:val="009B4534"/>
    <w:rsid w:val="009F6930"/>
    <w:rsid w:val="00A00AE1"/>
    <w:rsid w:val="00A04F89"/>
    <w:rsid w:val="00A46C8F"/>
    <w:rsid w:val="00AE16E4"/>
    <w:rsid w:val="00AE7C53"/>
    <w:rsid w:val="00AF42FB"/>
    <w:rsid w:val="00AF5278"/>
    <w:rsid w:val="00B035F0"/>
    <w:rsid w:val="00B36D98"/>
    <w:rsid w:val="00B42AB3"/>
    <w:rsid w:val="00B56BF7"/>
    <w:rsid w:val="00B80BB0"/>
    <w:rsid w:val="00B93CEC"/>
    <w:rsid w:val="00BA2FD2"/>
    <w:rsid w:val="00BB347C"/>
    <w:rsid w:val="00BE020D"/>
    <w:rsid w:val="00C176B8"/>
    <w:rsid w:val="00C8390A"/>
    <w:rsid w:val="00CA381F"/>
    <w:rsid w:val="00CA5507"/>
    <w:rsid w:val="00CF3A15"/>
    <w:rsid w:val="00D01543"/>
    <w:rsid w:val="00D23658"/>
    <w:rsid w:val="00D4517E"/>
    <w:rsid w:val="00D724F1"/>
    <w:rsid w:val="00D77729"/>
    <w:rsid w:val="00D95D3D"/>
    <w:rsid w:val="00DA4FB8"/>
    <w:rsid w:val="00E21042"/>
    <w:rsid w:val="00E24074"/>
    <w:rsid w:val="00E84618"/>
    <w:rsid w:val="00E94FFA"/>
    <w:rsid w:val="00EA1490"/>
    <w:rsid w:val="00ED1E44"/>
    <w:rsid w:val="00EE000F"/>
    <w:rsid w:val="00EF549A"/>
    <w:rsid w:val="00F116E5"/>
    <w:rsid w:val="00F2304C"/>
    <w:rsid w:val="00F45C6F"/>
    <w:rsid w:val="00F5506C"/>
    <w:rsid w:val="00F60127"/>
    <w:rsid w:val="00F7666F"/>
    <w:rsid w:val="00F9229D"/>
    <w:rsid w:val="00FB35A4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28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position w:val="2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4D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74"/>
    <w:rPr>
      <w:rFonts w:ascii="Calibri" w:eastAsia="Calibri" w:hAnsi="Calibri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D4D74"/>
  </w:style>
  <w:style w:type="paragraph" w:styleId="Header">
    <w:name w:val="header"/>
    <w:basedOn w:val="Normal"/>
    <w:link w:val="HeaderChar"/>
    <w:uiPriority w:val="99"/>
    <w:unhideWhenUsed/>
    <w:rsid w:val="001D4D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74"/>
    <w:rPr>
      <w:rFonts w:ascii="Calibri" w:eastAsia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27"/>
    <w:rPr>
      <w:rFonts w:ascii="Lucida Grande" w:eastAsia="Calibr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3F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F05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F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05"/>
    <w:rPr>
      <w:rFonts w:ascii="Calibri" w:eastAsia="Calibri" w:hAnsi="Calibri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position w:val="2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4D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74"/>
    <w:rPr>
      <w:rFonts w:ascii="Calibri" w:eastAsia="Calibri" w:hAnsi="Calibri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D4D74"/>
  </w:style>
  <w:style w:type="paragraph" w:styleId="Header">
    <w:name w:val="header"/>
    <w:basedOn w:val="Normal"/>
    <w:link w:val="HeaderChar"/>
    <w:uiPriority w:val="99"/>
    <w:unhideWhenUsed/>
    <w:rsid w:val="001D4D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74"/>
    <w:rPr>
      <w:rFonts w:ascii="Calibri" w:eastAsia="Calibri" w:hAnsi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27"/>
    <w:rPr>
      <w:rFonts w:ascii="Lucida Grande" w:eastAsia="Calibr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3F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F05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F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05"/>
    <w:rPr>
      <w:rFonts w:ascii="Calibri" w:eastAsia="Calibri" w:hAnsi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8988</Characters>
  <Application>Microsoft Macintosh Word</Application>
  <DocSecurity>0</DocSecurity>
  <Lines>74</Lines>
  <Paragraphs>21</Paragraphs>
  <ScaleCrop>false</ScaleCrop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Baxter</dc:creator>
  <cp:keywords/>
  <dc:description/>
  <cp:lastModifiedBy>Katherine Baxter</cp:lastModifiedBy>
  <cp:revision>2</cp:revision>
  <dcterms:created xsi:type="dcterms:W3CDTF">2016-09-17T12:36:00Z</dcterms:created>
  <dcterms:modified xsi:type="dcterms:W3CDTF">2016-09-17T12:36:00Z</dcterms:modified>
</cp:coreProperties>
</file>